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A91" w:rsidRPr="001D2C81" w:rsidRDefault="009A3A91" w:rsidP="009A3A91">
      <w:pPr>
        <w:jc w:val="center"/>
        <w:rPr>
          <w:rFonts w:ascii="Sylfaen" w:hAnsi="Sylfaen"/>
          <w:b/>
          <w:bCs/>
          <w:sz w:val="36"/>
          <w:szCs w:val="36"/>
          <w:lang w:val="af-ZA"/>
        </w:rPr>
      </w:pPr>
      <w:r w:rsidRPr="001D2C81">
        <w:rPr>
          <w:rFonts w:ascii="Sylfaen" w:hAnsi="Sylfaen"/>
          <w:b/>
          <w:bCs/>
          <w:sz w:val="36"/>
          <w:szCs w:val="36"/>
          <w:lang w:val="af-ZA"/>
        </w:rPr>
        <w:t>საქართველოს განათლების</w:t>
      </w:r>
      <w:r w:rsidRPr="001D2C81">
        <w:rPr>
          <w:rFonts w:ascii="Sylfaen" w:hAnsi="Sylfaen"/>
          <w:b/>
          <w:bCs/>
          <w:sz w:val="36"/>
          <w:szCs w:val="36"/>
          <w:lang w:val="ka-GE"/>
        </w:rPr>
        <w:t>ა და მეცნიერების</w:t>
      </w:r>
      <w:r w:rsidRPr="001D2C81">
        <w:rPr>
          <w:rFonts w:ascii="Sylfaen" w:hAnsi="Sylfaen"/>
          <w:b/>
          <w:bCs/>
          <w:sz w:val="36"/>
          <w:szCs w:val="36"/>
          <w:lang w:val="af-ZA"/>
        </w:rPr>
        <w:t xml:space="preserve">  სამინისტრო</w:t>
      </w:r>
    </w:p>
    <w:p w:rsidR="009A3A91" w:rsidRPr="001D2C81" w:rsidRDefault="009A3A91" w:rsidP="009A3A91">
      <w:pPr>
        <w:spacing w:line="360" w:lineRule="auto"/>
        <w:jc w:val="center"/>
        <w:rPr>
          <w:rFonts w:ascii="Sylfaen" w:hAnsi="Sylfaen"/>
          <w:bCs/>
          <w:sz w:val="32"/>
          <w:szCs w:val="32"/>
        </w:rPr>
      </w:pPr>
      <w:r>
        <w:rPr>
          <w:rFonts w:ascii="Sylfaen" w:hAnsi="Sylfaen"/>
          <w:bCs/>
          <w:noProof/>
          <w:sz w:val="32"/>
          <w:szCs w:val="32"/>
        </w:rPr>
        <w:drawing>
          <wp:anchor distT="0" distB="0" distL="114300" distR="114300" simplePos="0" relativeHeight="251659264" behindDoc="0" locked="0" layoutInCell="1" allowOverlap="1">
            <wp:simplePos x="0" y="0"/>
            <wp:positionH relativeFrom="column">
              <wp:posOffset>4686300</wp:posOffset>
            </wp:positionH>
            <wp:positionV relativeFrom="paragraph">
              <wp:posOffset>135890</wp:posOffset>
            </wp:positionV>
            <wp:extent cx="1524000" cy="1393825"/>
            <wp:effectExtent l="19050" t="0" r="0" b="0"/>
            <wp:wrapSquare wrapText="bothSides"/>
            <wp:docPr id="2" name="Picture 2" descr="logo_a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tsu"/>
                    <pic:cNvPicPr>
                      <a:picLocks noChangeAspect="1" noChangeArrowheads="1"/>
                    </pic:cNvPicPr>
                  </pic:nvPicPr>
                  <pic:blipFill>
                    <a:blip r:embed="rId8" cstate="print"/>
                    <a:srcRect/>
                    <a:stretch>
                      <a:fillRect/>
                    </a:stretch>
                  </pic:blipFill>
                  <pic:spPr bwMode="auto">
                    <a:xfrm>
                      <a:off x="0" y="0"/>
                      <a:ext cx="1524000" cy="1393825"/>
                    </a:xfrm>
                    <a:prstGeom prst="rect">
                      <a:avLst/>
                    </a:prstGeom>
                    <a:noFill/>
                    <a:ln w="9525">
                      <a:noFill/>
                      <a:miter lim="800000"/>
                      <a:headEnd/>
                      <a:tailEnd/>
                    </a:ln>
                  </pic:spPr>
                </pic:pic>
              </a:graphicData>
            </a:graphic>
          </wp:anchor>
        </w:drawing>
      </w:r>
    </w:p>
    <w:p w:rsidR="009A3A91" w:rsidRDefault="009A3A91" w:rsidP="009A3A91">
      <w:pPr>
        <w:jc w:val="center"/>
        <w:rPr>
          <w:rFonts w:ascii="Sylfaen" w:hAnsi="Sylfaen"/>
          <w:b/>
          <w:bCs/>
          <w:sz w:val="32"/>
          <w:szCs w:val="32"/>
          <w:lang w:val="ka-GE"/>
        </w:rPr>
      </w:pPr>
      <w:r w:rsidRPr="001D2C81">
        <w:rPr>
          <w:rFonts w:ascii="Sylfaen" w:hAnsi="Sylfaen"/>
          <w:b/>
          <w:bCs/>
          <w:sz w:val="32"/>
          <w:szCs w:val="32"/>
          <w:lang w:val="ka-GE"/>
        </w:rPr>
        <w:t xml:space="preserve">აკაკი წერეთლის სახელმწიფო </w:t>
      </w:r>
    </w:p>
    <w:p w:rsidR="009A3A91" w:rsidRPr="009A3A91" w:rsidRDefault="009A3A91" w:rsidP="009A3A91">
      <w:pPr>
        <w:jc w:val="center"/>
        <w:rPr>
          <w:rFonts w:ascii="Sylfaen" w:hAnsi="Sylfaen"/>
          <w:b/>
          <w:bCs/>
          <w:sz w:val="32"/>
          <w:szCs w:val="32"/>
          <w:lang w:val="ka-GE"/>
        </w:rPr>
      </w:pPr>
      <w:r>
        <w:rPr>
          <w:rFonts w:ascii="Sylfaen" w:hAnsi="Sylfaen"/>
          <w:b/>
          <w:bCs/>
          <w:sz w:val="32"/>
          <w:szCs w:val="32"/>
          <w:lang w:val="ka-GE"/>
        </w:rPr>
        <w:t>უნივერსიტეტი</w:t>
      </w:r>
    </w:p>
    <w:p w:rsidR="009A3A91" w:rsidRPr="009A3A91" w:rsidRDefault="009A3A91" w:rsidP="009A3A91">
      <w:pPr>
        <w:rPr>
          <w:rFonts w:ascii="Sylfaen" w:hAnsi="Sylfaen"/>
          <w:bCs/>
          <w:sz w:val="28"/>
          <w:szCs w:val="28"/>
          <w:lang w:val="ka-GE"/>
        </w:rPr>
      </w:pPr>
    </w:p>
    <w:p w:rsidR="009A3A91" w:rsidRPr="009A3A91" w:rsidRDefault="009A3A91" w:rsidP="009A3A91">
      <w:pPr>
        <w:jc w:val="center"/>
        <w:rPr>
          <w:rFonts w:ascii="Sylfaen" w:hAnsi="Sylfaen"/>
          <w:b/>
          <w:bCs/>
          <w:sz w:val="32"/>
          <w:szCs w:val="32"/>
          <w:lang w:val="ka-GE"/>
        </w:rPr>
      </w:pPr>
      <w:r w:rsidRPr="009A3A91">
        <w:rPr>
          <w:rFonts w:ascii="Sylfaen" w:hAnsi="Sylfaen"/>
          <w:b/>
          <w:bCs/>
          <w:sz w:val="32"/>
          <w:szCs w:val="32"/>
        </w:rPr>
        <w:t>მედიცინის ფაკულტეტი</w:t>
      </w:r>
    </w:p>
    <w:p w:rsidR="009A3A91" w:rsidRPr="001D2C81" w:rsidRDefault="009A3A91" w:rsidP="009A3A91">
      <w:pPr>
        <w:jc w:val="center"/>
        <w:rPr>
          <w:rFonts w:ascii="Sylfaen" w:hAnsi="Sylfaen"/>
          <w:bCs/>
          <w:sz w:val="28"/>
          <w:szCs w:val="28"/>
          <w:lang w:val="af-ZA"/>
        </w:rPr>
      </w:pPr>
    </w:p>
    <w:p w:rsidR="009A3A91" w:rsidRPr="009A3A91" w:rsidRDefault="009A3A91" w:rsidP="009A3A91">
      <w:pPr>
        <w:jc w:val="center"/>
        <w:rPr>
          <w:rFonts w:ascii="Sylfaen" w:hAnsi="Sylfaen"/>
          <w:b/>
          <w:spacing w:val="20"/>
          <w:sz w:val="32"/>
          <w:szCs w:val="32"/>
          <w:lang w:val="ka-GE"/>
        </w:rPr>
      </w:pPr>
      <w:r>
        <w:rPr>
          <w:rFonts w:ascii="Sylfaen" w:hAnsi="Sylfaen" w:cs="Sylfaen"/>
          <w:b/>
          <w:spacing w:val="20"/>
          <w:sz w:val="32"/>
          <w:szCs w:val="32"/>
          <w:lang w:val="ka-GE"/>
        </w:rPr>
        <w:t xml:space="preserve">სტომატოლოგიისა და ფარმაციის </w:t>
      </w:r>
      <w:r w:rsidRPr="001D2C81">
        <w:rPr>
          <w:rFonts w:ascii="Sylfaen" w:hAnsi="Sylfaen" w:cs="Sylfaen"/>
          <w:b/>
          <w:spacing w:val="20"/>
          <w:sz w:val="32"/>
          <w:szCs w:val="32"/>
          <w:lang w:val="ka-GE"/>
        </w:rPr>
        <w:t>დეპარტამენტი</w:t>
      </w:r>
    </w:p>
    <w:p w:rsidR="009A3A91" w:rsidRPr="00B345C0" w:rsidRDefault="009A3A91" w:rsidP="009A3A91">
      <w:pPr>
        <w:jc w:val="center"/>
        <w:rPr>
          <w:rFonts w:ascii="Sylfaen" w:hAnsi="Sylfaen" w:cs="Sylfaen"/>
          <w:b/>
          <w:sz w:val="48"/>
          <w:szCs w:val="48"/>
          <w:lang w:val="ka-GE"/>
        </w:rPr>
      </w:pPr>
      <w:r w:rsidRPr="00B345C0">
        <w:rPr>
          <w:rFonts w:ascii="Sylfaen" w:hAnsi="Sylfaen"/>
          <w:b/>
          <w:sz w:val="48"/>
          <w:szCs w:val="48"/>
          <w:lang w:val="ka-GE"/>
        </w:rPr>
        <w:t>ს ა დ ო ქ ტ ო რ ო   პ რ ო გ რ ა მ ა</w:t>
      </w:r>
    </w:p>
    <w:p w:rsidR="009A3A91" w:rsidRDefault="009A3A91" w:rsidP="009A3A91">
      <w:pPr>
        <w:jc w:val="center"/>
        <w:rPr>
          <w:rFonts w:ascii="Sylfaen" w:hAnsi="Sylfaen" w:cs="Sylfaen"/>
          <w:b/>
          <w:sz w:val="36"/>
          <w:szCs w:val="36"/>
          <w:lang w:val="ka-GE"/>
        </w:rPr>
      </w:pPr>
    </w:p>
    <w:p w:rsidR="00A72C55" w:rsidRDefault="009A3A91" w:rsidP="004A0F6F">
      <w:pPr>
        <w:jc w:val="center"/>
        <w:rPr>
          <w:rFonts w:ascii="Sylfaen" w:hAnsi="Sylfaen" w:cs="Sylfaen"/>
          <w:b/>
          <w:sz w:val="96"/>
          <w:szCs w:val="96"/>
          <w:lang w:val="ka-GE"/>
        </w:rPr>
      </w:pPr>
      <w:r>
        <w:rPr>
          <w:rFonts w:ascii="Sylfaen" w:hAnsi="Sylfaen" w:cs="Sylfaen"/>
          <w:b/>
          <w:sz w:val="96"/>
          <w:szCs w:val="96"/>
          <w:lang w:val="ka-GE"/>
        </w:rPr>
        <w:t>ფარმაცია</w:t>
      </w:r>
    </w:p>
    <w:p w:rsidR="004A0F6F" w:rsidRPr="009A3A91" w:rsidRDefault="004A0F6F" w:rsidP="004A0F6F">
      <w:pPr>
        <w:jc w:val="center"/>
        <w:rPr>
          <w:rFonts w:ascii="Sylfaen" w:hAnsi="Sylfaen" w:cs="Sylfaen"/>
          <w:b/>
          <w:sz w:val="96"/>
          <w:szCs w:val="96"/>
          <w:lang w:val="ka-GE"/>
        </w:rPr>
      </w:pPr>
    </w:p>
    <w:p w:rsidR="009A3A91" w:rsidRPr="00245352" w:rsidRDefault="009A3A91" w:rsidP="009A3A91">
      <w:pPr>
        <w:rPr>
          <w:rFonts w:ascii="Sylfaen" w:hAnsi="Sylfaen" w:cs="Sylfaen"/>
          <w:b/>
          <w:lang w:val="ka-GE"/>
        </w:rPr>
      </w:pPr>
      <w:r w:rsidRPr="00245352">
        <w:rPr>
          <w:rFonts w:ascii="Sylfaen" w:hAnsi="Sylfaen" w:cs="Sylfaen"/>
          <w:b/>
          <w:lang w:val="ka-GE"/>
        </w:rPr>
        <w:t>„დამტკიცებული“</w:t>
      </w:r>
      <w:r>
        <w:rPr>
          <w:rFonts w:ascii="Sylfaen" w:hAnsi="Sylfaen" w:cs="Sylfaen"/>
          <w:b/>
          <w:lang w:val="ka-GE"/>
        </w:rPr>
        <w:t xml:space="preserve">                                                                             </w:t>
      </w:r>
      <w:r w:rsidRPr="00245352">
        <w:rPr>
          <w:rFonts w:ascii="Sylfaen" w:hAnsi="Sylfaen" w:cs="Sylfaen"/>
          <w:b/>
          <w:lang w:val="ka-GE"/>
        </w:rPr>
        <w:t>„დამტკიცებული“</w:t>
      </w:r>
    </w:p>
    <w:p w:rsidR="009A3A91" w:rsidRPr="00245352" w:rsidRDefault="009A3A91" w:rsidP="009A3A91">
      <w:pPr>
        <w:rPr>
          <w:rFonts w:ascii="Sylfaen" w:hAnsi="Sylfaen" w:cs="Sylfaen"/>
          <w:b/>
          <w:lang w:val="ka-GE"/>
        </w:rPr>
      </w:pPr>
      <w:r w:rsidRPr="00245352">
        <w:rPr>
          <w:rFonts w:ascii="Sylfaen" w:hAnsi="Sylfaen" w:cs="Sylfaen"/>
          <w:b/>
          <w:lang w:val="ka-GE"/>
        </w:rPr>
        <w:t xml:space="preserve"> რექტორი              პროფ.</w:t>
      </w:r>
      <w:r>
        <w:rPr>
          <w:rFonts w:ascii="Sylfaen" w:hAnsi="Sylfaen" w:cs="Sylfaen"/>
          <w:b/>
          <w:lang w:val="ka-GE"/>
        </w:rPr>
        <w:t xml:space="preserve">                                                           </w:t>
      </w:r>
      <w:r w:rsidR="00943EBD">
        <w:rPr>
          <w:rFonts w:ascii="Sylfaen" w:hAnsi="Sylfaen" w:cs="Sylfaen"/>
          <w:b/>
          <w:lang w:val="ka-GE"/>
        </w:rPr>
        <w:t xml:space="preserve">   </w:t>
      </w:r>
      <w:r w:rsidR="00A72C55">
        <w:rPr>
          <w:rFonts w:ascii="Sylfaen" w:hAnsi="Sylfaen" w:cs="Sylfaen"/>
          <w:b/>
          <w:lang w:val="ka-GE"/>
        </w:rPr>
        <w:t xml:space="preserve">      </w:t>
      </w:r>
      <w:r>
        <w:rPr>
          <w:rFonts w:ascii="Sylfaen" w:hAnsi="Sylfaen" w:cs="Sylfaen"/>
          <w:b/>
          <w:lang w:val="ka-GE"/>
        </w:rPr>
        <w:t>დეკანი                   ასოც. პროფ.</w:t>
      </w:r>
    </w:p>
    <w:p w:rsidR="009A3A91" w:rsidRPr="00245352" w:rsidRDefault="009A3A91" w:rsidP="009A3A91">
      <w:pPr>
        <w:rPr>
          <w:rFonts w:ascii="Sylfaen" w:hAnsi="Sylfaen" w:cs="Sylfaen"/>
          <w:b/>
          <w:lang w:val="ka-GE"/>
        </w:rPr>
      </w:pPr>
      <w:r w:rsidRPr="00245352">
        <w:rPr>
          <w:rFonts w:ascii="Sylfaen" w:hAnsi="Sylfaen" w:cs="Sylfaen"/>
          <w:b/>
          <w:lang w:val="ka-GE"/>
        </w:rPr>
        <w:t xml:space="preserve">                             გიორგი ღავთაძე</w:t>
      </w:r>
      <w:r>
        <w:rPr>
          <w:rFonts w:ascii="Sylfaen" w:hAnsi="Sylfaen" w:cs="Sylfaen"/>
          <w:b/>
          <w:lang w:val="ka-GE"/>
        </w:rPr>
        <w:t xml:space="preserve">                                             </w:t>
      </w:r>
      <w:r w:rsidR="00943EBD">
        <w:rPr>
          <w:rFonts w:ascii="Sylfaen" w:hAnsi="Sylfaen" w:cs="Sylfaen"/>
          <w:b/>
          <w:lang w:val="ka-GE"/>
        </w:rPr>
        <w:t xml:space="preserve">                               </w:t>
      </w:r>
      <w:r w:rsidR="00A72C55">
        <w:rPr>
          <w:rFonts w:ascii="Sylfaen" w:hAnsi="Sylfaen" w:cs="Sylfaen"/>
          <w:b/>
          <w:lang w:val="ka-GE"/>
        </w:rPr>
        <w:t xml:space="preserve">     </w:t>
      </w:r>
      <w:r w:rsidR="00943EBD">
        <w:rPr>
          <w:rFonts w:ascii="Sylfaen" w:hAnsi="Sylfaen" w:cs="Sylfaen"/>
          <w:b/>
          <w:lang w:val="ka-GE"/>
        </w:rPr>
        <w:t xml:space="preserve"> ირინე ფხაკაძე </w:t>
      </w:r>
    </w:p>
    <w:p w:rsidR="007D3C34" w:rsidRDefault="009A3A91" w:rsidP="009A3A91">
      <w:pPr>
        <w:rPr>
          <w:rFonts w:ascii="Sylfaen" w:hAnsi="Sylfaen" w:cs="Sylfaen"/>
          <w:b/>
          <w:lang w:val="ka-GE"/>
        </w:rPr>
      </w:pPr>
      <w:r w:rsidRPr="00245352">
        <w:rPr>
          <w:rFonts w:ascii="Sylfaen" w:hAnsi="Sylfaen" w:cs="Sylfaen"/>
          <w:b/>
          <w:lang w:val="ka-GE"/>
        </w:rPr>
        <w:t>აკადემიური საბჭოს სხდომის ოქმი</w:t>
      </w:r>
      <w:r>
        <w:rPr>
          <w:rFonts w:ascii="Sylfaen" w:hAnsi="Sylfaen" w:cs="Sylfaen"/>
          <w:b/>
          <w:lang w:val="ka-GE"/>
        </w:rPr>
        <w:t xml:space="preserve">  </w:t>
      </w:r>
      <w:r w:rsidR="00943EBD">
        <w:rPr>
          <w:rFonts w:ascii="Sylfaen" w:hAnsi="Sylfaen" w:cs="Sylfaen"/>
          <w:b/>
          <w:lang w:val="ka-GE"/>
        </w:rPr>
        <w:t xml:space="preserve"> </w:t>
      </w:r>
      <w:r w:rsidR="00943EBD">
        <w:rPr>
          <w:rFonts w:ascii="Sylfaen" w:hAnsi="Sylfaen" w:cs="Sylfaen"/>
          <w:b/>
        </w:rPr>
        <w:t>№</w:t>
      </w:r>
      <w:r>
        <w:rPr>
          <w:rFonts w:ascii="Sylfaen" w:hAnsi="Sylfaen" w:cs="Sylfaen"/>
          <w:b/>
          <w:lang w:val="ka-GE"/>
        </w:rPr>
        <w:t xml:space="preserve">                               </w:t>
      </w:r>
      <w:r w:rsidR="00A72C55">
        <w:rPr>
          <w:rFonts w:ascii="Sylfaen" w:hAnsi="Sylfaen" w:cs="Sylfaen"/>
          <w:b/>
          <w:lang w:val="ka-GE"/>
        </w:rPr>
        <w:t xml:space="preserve">         </w:t>
      </w:r>
      <w:r>
        <w:rPr>
          <w:rFonts w:ascii="Sylfaen" w:hAnsi="Sylfaen" w:cs="Sylfaen"/>
          <w:b/>
          <w:lang w:val="ka-GE"/>
        </w:rPr>
        <w:t>ფაკულტეტის საბჭოს სხდომის ოქმი</w:t>
      </w:r>
      <w:r w:rsidR="00A72C55">
        <w:rPr>
          <w:rFonts w:ascii="Sylfaen" w:hAnsi="Sylfaen" w:cs="Sylfaen"/>
          <w:b/>
          <w:lang w:val="ka-GE"/>
        </w:rPr>
        <w:t xml:space="preserve">    </w:t>
      </w:r>
      <w:r>
        <w:rPr>
          <w:rFonts w:ascii="Sylfaen" w:hAnsi="Sylfaen" w:cs="Sylfaen"/>
          <w:b/>
          <w:lang w:val="ka-GE"/>
        </w:rPr>
        <w:t xml:space="preserve">    </w:t>
      </w:r>
    </w:p>
    <w:p w:rsidR="009A3A91" w:rsidRPr="00A72C55" w:rsidRDefault="007D3C34" w:rsidP="009A3A91">
      <w:pPr>
        <w:rPr>
          <w:rFonts w:ascii="Sylfaen" w:hAnsi="Sylfaen" w:cs="Sylfaen"/>
          <w:b/>
          <w:lang w:val="ka-GE"/>
        </w:rPr>
      </w:pPr>
      <w:r>
        <w:rPr>
          <w:rFonts w:ascii="Sylfaen" w:hAnsi="Sylfaen" w:cs="Sylfaen"/>
          <w:color w:val="FF0000"/>
          <w:lang w:val="ka-GE"/>
        </w:rPr>
        <w:t>09.2017,დადგენილება1ა(16/17)</w:t>
      </w:r>
      <w:r w:rsidR="009A3A91">
        <w:rPr>
          <w:rFonts w:ascii="Sylfaen" w:hAnsi="Sylfaen" w:cs="Sylfaen"/>
          <w:b/>
          <w:lang w:val="ka-GE"/>
        </w:rPr>
        <w:t xml:space="preserve">                 </w:t>
      </w:r>
      <w:r>
        <w:rPr>
          <w:rFonts w:ascii="Sylfaen" w:hAnsi="Sylfaen" w:cs="Sylfaen"/>
          <w:b/>
        </w:rPr>
        <w:t xml:space="preserve">                                        </w:t>
      </w:r>
      <w:bookmarkStart w:id="0" w:name="_GoBack"/>
      <w:r w:rsidRPr="007D3C34">
        <w:rPr>
          <w:rFonts w:ascii="Sylfaen" w:hAnsi="Sylfaen" w:cs="Sylfaen"/>
          <w:b/>
          <w:color w:val="FF0000"/>
        </w:rPr>
        <w:t>№</w:t>
      </w:r>
      <w:r w:rsidRPr="007D3C34">
        <w:rPr>
          <w:rFonts w:ascii="Sylfaen" w:hAnsi="Sylfaen" w:cs="Sylfaen"/>
          <w:b/>
          <w:color w:val="FF0000"/>
        </w:rPr>
        <w:t xml:space="preserve"> 33, 13.09.2017</w:t>
      </w:r>
      <w:r w:rsidRPr="007D3C34">
        <w:rPr>
          <w:rFonts w:ascii="Sylfaen" w:hAnsi="Sylfaen" w:cs="Sylfaen"/>
          <w:b/>
          <w:color w:val="FF0000"/>
          <w:lang w:val="ka-GE"/>
        </w:rPr>
        <w:t xml:space="preserve">   </w:t>
      </w:r>
      <w:r w:rsidRPr="007D3C34">
        <w:rPr>
          <w:rFonts w:ascii="Sylfaen" w:hAnsi="Sylfaen" w:cs="Sylfaen"/>
          <w:b/>
          <w:color w:val="FF0000"/>
        </w:rPr>
        <w:t xml:space="preserve"> </w:t>
      </w:r>
      <w:r w:rsidR="009A3A91" w:rsidRPr="007D3C34">
        <w:rPr>
          <w:rFonts w:ascii="Sylfaen" w:hAnsi="Sylfaen" w:cs="Sylfaen"/>
          <w:b/>
          <w:color w:val="FF0000"/>
          <w:lang w:val="ka-GE"/>
        </w:rPr>
        <w:t xml:space="preserve">                               </w:t>
      </w:r>
      <w:r w:rsidR="00943EBD" w:rsidRPr="007D3C34">
        <w:rPr>
          <w:rFonts w:ascii="Sylfaen" w:hAnsi="Sylfaen" w:cs="Sylfaen"/>
          <w:b/>
          <w:color w:val="FF0000"/>
          <w:lang w:val="ka-GE"/>
        </w:rPr>
        <w:t xml:space="preserve">                            </w:t>
      </w:r>
      <w:bookmarkEnd w:id="0"/>
    </w:p>
    <w:p w:rsidR="009A3A91" w:rsidRDefault="009A3A91" w:rsidP="009A3A91">
      <w:pPr>
        <w:rPr>
          <w:rFonts w:ascii="Sylfaen" w:hAnsi="Sylfaen" w:cs="Sylfaen"/>
          <w:lang w:val="ka-GE"/>
        </w:rPr>
      </w:pPr>
    </w:p>
    <w:p w:rsidR="009A3A91" w:rsidRDefault="004A0F6F" w:rsidP="009A3A91">
      <w:pPr>
        <w:spacing w:line="360" w:lineRule="auto"/>
        <w:rPr>
          <w:rFonts w:ascii="Sylfaen" w:hAnsi="Sylfaen" w:cs="Sylfaen"/>
          <w:lang w:val="ka-GE"/>
        </w:rPr>
      </w:pPr>
      <w:r>
        <w:rPr>
          <w:rFonts w:ascii="Sylfaen" w:hAnsi="Sylfaen" w:cs="Sylfaen"/>
          <w:lang w:val="ka-GE"/>
        </w:rPr>
        <w:lastRenderedPageBreak/>
        <w:t>~</w:t>
      </w:r>
    </w:p>
    <w:p w:rsidR="004A0F6F" w:rsidRPr="00745BEB" w:rsidRDefault="004A0F6F" w:rsidP="009A3A91">
      <w:pPr>
        <w:spacing w:line="360" w:lineRule="auto"/>
        <w:rPr>
          <w:rFonts w:ascii="Sylfaen" w:hAnsi="Sylfaen" w:cs="Arial"/>
          <w:color w:val="FF0000"/>
          <w:sz w:val="32"/>
          <w:szCs w:val="32"/>
          <w:lang w:val="ka-GE"/>
        </w:rPr>
      </w:pPr>
    </w:p>
    <w:p w:rsidR="009A3A91" w:rsidRDefault="009A3A91" w:rsidP="009A3A91">
      <w:pPr>
        <w:spacing w:line="360" w:lineRule="auto"/>
        <w:jc w:val="center"/>
        <w:rPr>
          <w:rFonts w:ascii="Sylfaen" w:hAnsi="Sylfaen" w:cs="Arial"/>
          <w:sz w:val="32"/>
          <w:szCs w:val="32"/>
          <w:lang w:val="ka-GE"/>
        </w:rPr>
      </w:pPr>
      <w:r w:rsidRPr="009A3A91">
        <w:rPr>
          <w:rFonts w:ascii="Sylfaen" w:hAnsi="Sylfaen" w:cs="Arial"/>
          <w:noProof/>
          <w:sz w:val="32"/>
          <w:szCs w:val="32"/>
        </w:rPr>
        <w:drawing>
          <wp:inline distT="0" distB="0" distL="0" distR="0">
            <wp:extent cx="6421755" cy="65234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1755" cy="652342"/>
                    </a:xfrm>
                    <a:prstGeom prst="rect">
                      <a:avLst/>
                    </a:prstGeom>
                    <a:noFill/>
                  </pic:spPr>
                </pic:pic>
              </a:graphicData>
            </a:graphic>
          </wp:inline>
        </w:drawing>
      </w:r>
    </w:p>
    <w:p w:rsidR="009A3A91" w:rsidRDefault="009A3A91" w:rsidP="009A3A91">
      <w:pPr>
        <w:jc w:val="center"/>
        <w:rPr>
          <w:rFonts w:ascii="Sylfaen" w:hAnsi="Sylfaen" w:cs="Sylfaen"/>
          <w:b/>
          <w:bCs/>
          <w:sz w:val="28"/>
          <w:szCs w:val="28"/>
          <w:lang w:val="ka-GE"/>
        </w:rPr>
      </w:pPr>
      <w:r w:rsidRPr="00BC13D6">
        <w:rPr>
          <w:rFonts w:ascii="Sylfaen" w:hAnsi="Sylfaen" w:cs="Sylfaen"/>
          <w:b/>
          <w:bCs/>
          <w:sz w:val="28"/>
          <w:szCs w:val="28"/>
          <w:lang w:val="ka-GE"/>
        </w:rPr>
        <w:t>კურიკულუმი</w:t>
      </w:r>
    </w:p>
    <w:p w:rsidR="00E61B5C" w:rsidRDefault="00E61B5C" w:rsidP="00DB6AFB">
      <w:pPr>
        <w:jc w:val="center"/>
        <w:rPr>
          <w:rFonts w:ascii="Sylfaen" w:hAnsi="Sylfaen" w:cs="Sylfaen"/>
          <w:b/>
          <w:bCs/>
          <w:sz w:val="28"/>
          <w:szCs w:val="28"/>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5076DB"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076DB" w:rsidRDefault="00761D47" w:rsidP="00593A51">
            <w:pPr>
              <w:spacing w:after="0" w:line="240" w:lineRule="auto"/>
              <w:rPr>
                <w:rFonts w:ascii="Sylfaen" w:hAnsi="Sylfaen"/>
                <w:b/>
                <w:sz w:val="20"/>
                <w:szCs w:val="20"/>
              </w:rPr>
            </w:pPr>
            <w:r w:rsidRPr="005076DB">
              <w:rPr>
                <w:rFonts w:ascii="Sylfaen" w:hAnsi="Sylfaen" w:cs="Sylfaen"/>
                <w:b/>
                <w:sz w:val="20"/>
                <w:szCs w:val="20"/>
              </w:rPr>
              <w:t>პროგრამის</w:t>
            </w:r>
            <w:r w:rsidR="006C7C07" w:rsidRPr="005076DB">
              <w:rPr>
                <w:rFonts w:ascii="Sylfaen" w:hAnsi="Sylfaen" w:cs="Sylfaen"/>
                <w:b/>
                <w:sz w:val="20"/>
                <w:szCs w:val="20"/>
              </w:rPr>
              <w:t xml:space="preserve">   </w:t>
            </w:r>
            <w:r w:rsidRPr="005076DB">
              <w:rPr>
                <w:rFonts w:ascii="Sylfaen" w:hAnsi="Sylfaen" w:cs="Sylfaen"/>
                <w:b/>
                <w:sz w:val="20"/>
                <w:szCs w:val="20"/>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99678E" w:rsidRPr="00593A51" w:rsidRDefault="006C7C07" w:rsidP="00593A51">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rPr>
                <w:sz w:val="20"/>
                <w:lang w:val="ka-GE"/>
              </w:rPr>
            </w:pPr>
            <w:r w:rsidRPr="005076DB">
              <w:rPr>
                <w:sz w:val="20"/>
              </w:rPr>
              <w:t>სადოქტორო პროგრამა ,,ფარმაცია</w:t>
            </w:r>
            <w:r w:rsidRPr="005076DB">
              <w:rPr>
                <w:sz w:val="20"/>
                <w:lang w:val="ka-GE"/>
              </w:rPr>
              <w:t>“</w:t>
            </w:r>
            <w:r w:rsidR="00BC13D6" w:rsidRPr="005076DB">
              <w:rPr>
                <w:sz w:val="20"/>
                <w:lang w:val="ka-GE"/>
              </w:rPr>
              <w:t xml:space="preserve">.   </w:t>
            </w:r>
            <w:r w:rsidR="006C62A1" w:rsidRPr="005076DB">
              <w:rPr>
                <w:rFonts w:ascii="Times New Roman" w:hAnsi="Times New Roman"/>
                <w:i/>
                <w:sz w:val="20"/>
              </w:rPr>
              <w:t>PhD program   PHARMACY</w:t>
            </w:r>
          </w:p>
          <w:p w:rsidR="00761D47" w:rsidRPr="005076DB" w:rsidRDefault="0099678E" w:rsidP="00593A51">
            <w:pPr>
              <w:spacing w:after="0" w:line="240" w:lineRule="auto"/>
              <w:rPr>
                <w:rFonts w:ascii="Sylfaen" w:hAnsi="Sylfaen" w:cs="Sylfaen"/>
                <w:sz w:val="20"/>
                <w:szCs w:val="20"/>
              </w:rPr>
            </w:pPr>
            <w:r w:rsidRPr="005076DB">
              <w:rPr>
                <w:rFonts w:ascii="Sylfaen" w:hAnsi="Sylfaen" w:cs="Sylfaen"/>
                <w:bCs/>
                <w:sz w:val="20"/>
                <w:szCs w:val="20"/>
              </w:rPr>
              <w:t>(</w:t>
            </w:r>
            <w:r w:rsidRPr="005076DB">
              <w:rPr>
                <w:rFonts w:ascii="Sylfaen" w:hAnsi="Sylfaen" w:cs="Sylfaen"/>
                <w:bCs/>
                <w:sz w:val="20"/>
                <w:szCs w:val="20"/>
                <w:lang w:val="ka-GE"/>
              </w:rPr>
              <w:t>მიმართულება  09</w:t>
            </w:r>
            <w:r w:rsidR="00BC13D6" w:rsidRPr="005076DB">
              <w:rPr>
                <w:rFonts w:ascii="Sylfaen" w:hAnsi="Sylfaen" w:cs="Sylfaen"/>
                <w:bCs/>
                <w:sz w:val="20"/>
                <w:szCs w:val="20"/>
                <w:lang w:val="ka-GE"/>
              </w:rPr>
              <w:t xml:space="preserve"> </w:t>
            </w:r>
            <w:r w:rsidRPr="005076DB">
              <w:rPr>
                <w:rFonts w:ascii="Sylfaen" w:hAnsi="Sylfaen" w:cs="Sylfaen"/>
                <w:bCs/>
                <w:sz w:val="20"/>
                <w:szCs w:val="20"/>
                <w:lang w:val="ka-GE"/>
              </w:rPr>
              <w:t xml:space="preserve"> ჯანდაცვა;  დარგი/სპეციალობა: </w:t>
            </w:r>
            <w:r w:rsidR="00BC13D6" w:rsidRPr="005076DB">
              <w:rPr>
                <w:rFonts w:ascii="Sylfaen" w:hAnsi="Sylfaen" w:cs="Sylfaen"/>
                <w:bCs/>
                <w:sz w:val="20"/>
                <w:szCs w:val="20"/>
                <w:lang w:val="ka-GE"/>
              </w:rPr>
              <w:t xml:space="preserve"> </w:t>
            </w:r>
            <w:r w:rsidRPr="005076DB">
              <w:rPr>
                <w:rFonts w:ascii="Sylfaen" w:hAnsi="Sylfaen" w:cs="Sylfaen"/>
                <w:bCs/>
                <w:sz w:val="20"/>
                <w:szCs w:val="20"/>
                <w:lang w:val="ka-GE"/>
              </w:rPr>
              <w:t>0903      ფარმაცია</w:t>
            </w:r>
            <w:r w:rsidRPr="005076DB">
              <w:rPr>
                <w:rFonts w:ascii="Sylfaen" w:hAnsi="Sylfaen" w:cs="Sylfaen"/>
                <w:bCs/>
                <w:sz w:val="20"/>
                <w:szCs w:val="20"/>
              </w:rPr>
              <w:t>)</w:t>
            </w:r>
            <w:r w:rsidRPr="005076DB">
              <w:rPr>
                <w:rFonts w:ascii="Sylfaen" w:hAnsi="Sylfaen" w:cs="Sylfaen"/>
                <w:bCs/>
                <w:sz w:val="20"/>
                <w:szCs w:val="20"/>
                <w:lang w:val="ka-GE"/>
              </w:rPr>
              <w:t xml:space="preserve">. </w:t>
            </w:r>
          </w:p>
        </w:tc>
      </w:tr>
      <w:tr w:rsidR="00761D47" w:rsidRPr="005076DB"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5076DB" w:rsidRDefault="00761D47" w:rsidP="00593A51">
            <w:pPr>
              <w:spacing w:after="0" w:line="240" w:lineRule="auto"/>
              <w:rPr>
                <w:rFonts w:ascii="Sylfaen" w:hAnsi="Sylfaen"/>
                <w:b/>
                <w:sz w:val="20"/>
                <w:szCs w:val="20"/>
              </w:rPr>
            </w:pPr>
            <w:r w:rsidRPr="005076DB">
              <w:rPr>
                <w:rFonts w:ascii="Sylfaen" w:hAnsi="Sylfaen" w:cs="Sylfaen"/>
                <w:b/>
                <w:sz w:val="20"/>
                <w:szCs w:val="20"/>
              </w:rPr>
              <w:t>მისანიჭებელი</w:t>
            </w:r>
            <w:r w:rsidR="006C7C07" w:rsidRPr="005076DB">
              <w:rPr>
                <w:rFonts w:ascii="Sylfaen" w:hAnsi="Sylfaen" w:cs="Sylfaen"/>
                <w:b/>
                <w:sz w:val="20"/>
                <w:szCs w:val="20"/>
              </w:rPr>
              <w:t xml:space="preserve">  </w:t>
            </w:r>
            <w:r w:rsidRPr="005076DB">
              <w:rPr>
                <w:rFonts w:ascii="Sylfaen" w:hAnsi="Sylfaen" w:cs="Sylfaen"/>
                <w:b/>
                <w:sz w:val="20"/>
                <w:szCs w:val="20"/>
              </w:rPr>
              <w:t>აკადემიური</w:t>
            </w:r>
            <w:r w:rsidR="006C7C07" w:rsidRPr="005076DB">
              <w:rPr>
                <w:rFonts w:ascii="Sylfaen" w:hAnsi="Sylfaen" w:cs="Sylfaen"/>
                <w:b/>
                <w:sz w:val="20"/>
                <w:szCs w:val="20"/>
              </w:rPr>
              <w:t xml:space="preserve">  </w:t>
            </w:r>
            <w:r w:rsidRPr="005076DB">
              <w:rPr>
                <w:rFonts w:ascii="Sylfaen" w:hAnsi="Sylfaen" w:cs="Sylfaen"/>
                <w:b/>
                <w:sz w:val="20"/>
                <w:szCs w:val="20"/>
              </w:rPr>
              <w:t>ხარისხი</w:t>
            </w:r>
            <w:r w:rsidRPr="005076DB">
              <w:rPr>
                <w:rFonts w:ascii="Sylfaen" w:hAnsi="Sylfaen"/>
                <w:b/>
                <w:sz w:val="20"/>
                <w:szCs w:val="20"/>
              </w:rPr>
              <w:t>/</w:t>
            </w:r>
          </w:p>
          <w:p w:rsidR="00761D47" w:rsidRPr="005076DB" w:rsidRDefault="00761D47" w:rsidP="00593A51">
            <w:pPr>
              <w:spacing w:after="0" w:line="240" w:lineRule="auto"/>
              <w:rPr>
                <w:rFonts w:ascii="Sylfaen" w:hAnsi="Sylfaen"/>
                <w:b/>
                <w:sz w:val="20"/>
                <w:szCs w:val="20"/>
              </w:rPr>
            </w:pPr>
            <w:r w:rsidRPr="005076DB">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5076DB" w:rsidRDefault="006C62A1" w:rsidP="00593A51">
            <w:pPr>
              <w:spacing w:after="0" w:line="240" w:lineRule="auto"/>
              <w:rPr>
                <w:rFonts w:ascii="Sylfaen" w:hAnsi="Sylfaen"/>
                <w:sz w:val="20"/>
                <w:szCs w:val="20"/>
                <w:lang w:val="ka-GE"/>
              </w:rPr>
            </w:pPr>
            <w:r w:rsidRPr="005076DB">
              <w:rPr>
                <w:rFonts w:ascii="Sylfaen" w:hAnsi="Sylfaen"/>
                <w:sz w:val="20"/>
                <w:szCs w:val="20"/>
                <w:lang w:val="ka-GE"/>
              </w:rPr>
              <w:t xml:space="preserve">ფარმაციის დოქტორი. </w:t>
            </w:r>
            <w:r w:rsidR="00BC13D6" w:rsidRPr="005076DB">
              <w:rPr>
                <w:rFonts w:ascii="Sylfaen" w:hAnsi="Sylfaen"/>
                <w:sz w:val="20"/>
                <w:szCs w:val="20"/>
                <w:lang w:val="ka-GE"/>
              </w:rPr>
              <w:t xml:space="preserve">  </w:t>
            </w:r>
            <w:r w:rsidRPr="005076DB">
              <w:rPr>
                <w:rFonts w:ascii="Sylfaen" w:hAnsi="Sylfaen"/>
                <w:sz w:val="20"/>
                <w:szCs w:val="20"/>
                <w:lang w:val="ka-GE"/>
              </w:rPr>
              <w:t xml:space="preserve"> </w:t>
            </w:r>
            <w:r w:rsidRPr="005076DB">
              <w:rPr>
                <w:rFonts w:ascii="Times New Roman" w:hAnsi="Times New Roman" w:cs="Times New Roman"/>
                <w:i/>
                <w:sz w:val="20"/>
                <w:szCs w:val="20"/>
              </w:rPr>
              <w:t>PhD in Pharmacy</w:t>
            </w:r>
            <w:r w:rsidRPr="005076DB">
              <w:rPr>
                <w:rFonts w:ascii="Sylfaen" w:hAnsi="Sylfaen"/>
                <w:sz w:val="20"/>
                <w:szCs w:val="20"/>
              </w:rPr>
              <w:t xml:space="preserve"> </w:t>
            </w:r>
          </w:p>
        </w:tc>
      </w:tr>
      <w:tr w:rsidR="00761D47" w:rsidRPr="005076DB"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076DB" w:rsidRDefault="00761D47" w:rsidP="00593A51">
            <w:pPr>
              <w:spacing w:after="0" w:line="240" w:lineRule="auto"/>
              <w:rPr>
                <w:rFonts w:ascii="Sylfaen" w:hAnsi="Sylfaen" w:cs="Sylfaen"/>
                <w:b/>
                <w:sz w:val="20"/>
                <w:szCs w:val="20"/>
              </w:rPr>
            </w:pPr>
            <w:r w:rsidRPr="005076DB">
              <w:rPr>
                <w:rFonts w:ascii="Sylfaen" w:hAnsi="Sylfaen" w:cs="Sylfaen"/>
                <w:b/>
                <w:sz w:val="20"/>
                <w:szCs w:val="20"/>
              </w:rPr>
              <w:t>ფაკულტეტის</w:t>
            </w:r>
            <w:r w:rsidR="006C7C07" w:rsidRPr="005076DB">
              <w:rPr>
                <w:rFonts w:ascii="Sylfaen" w:hAnsi="Sylfaen" w:cs="Sylfaen"/>
                <w:b/>
                <w:sz w:val="20"/>
                <w:szCs w:val="20"/>
              </w:rPr>
              <w:t xml:space="preserve">  </w:t>
            </w:r>
            <w:r w:rsidRPr="005076DB">
              <w:rPr>
                <w:rFonts w:ascii="Sylfaen" w:hAnsi="Sylfaen" w:cs="Sylfaen"/>
                <w:b/>
                <w:sz w:val="20"/>
                <w:szCs w:val="20"/>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980DD2" w:rsidRDefault="006C62A1" w:rsidP="00593A51">
            <w:pPr>
              <w:spacing w:after="0" w:line="240" w:lineRule="auto"/>
              <w:rPr>
                <w:rFonts w:ascii="Sylfaen" w:hAnsi="Sylfaen"/>
                <w:sz w:val="20"/>
                <w:szCs w:val="20"/>
              </w:rPr>
            </w:pPr>
            <w:r w:rsidRPr="005076DB">
              <w:rPr>
                <w:rFonts w:ascii="Sylfaen" w:hAnsi="Sylfaen"/>
                <w:sz w:val="20"/>
                <w:szCs w:val="20"/>
                <w:lang w:val="ka-GE"/>
              </w:rPr>
              <w:t>მედიცინის</w:t>
            </w:r>
            <w:r w:rsidR="00E0748D" w:rsidRPr="005076DB">
              <w:rPr>
                <w:rFonts w:ascii="Sylfaen" w:hAnsi="Sylfaen"/>
                <w:sz w:val="20"/>
                <w:szCs w:val="20"/>
                <w:lang w:val="ru-RU"/>
              </w:rPr>
              <w:t xml:space="preserve">  </w:t>
            </w:r>
            <w:r w:rsidRPr="005076DB">
              <w:rPr>
                <w:rFonts w:ascii="Sylfaen" w:hAnsi="Sylfaen"/>
                <w:sz w:val="20"/>
                <w:szCs w:val="20"/>
                <w:lang w:val="ka-GE"/>
              </w:rPr>
              <w:t xml:space="preserve"> ფაკულტეტი  </w:t>
            </w:r>
          </w:p>
        </w:tc>
      </w:tr>
      <w:tr w:rsidR="00761D47" w:rsidRPr="00980DD2"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076DB" w:rsidRDefault="00761D47" w:rsidP="00593A51">
            <w:pPr>
              <w:spacing w:after="0" w:line="240" w:lineRule="auto"/>
              <w:rPr>
                <w:rFonts w:ascii="Sylfaen" w:hAnsi="Sylfaen" w:cs="Sylfaen"/>
                <w:b/>
                <w:sz w:val="20"/>
                <w:szCs w:val="20"/>
                <w:lang w:val="ka-GE"/>
              </w:rPr>
            </w:pPr>
            <w:r w:rsidRPr="005076DB">
              <w:rPr>
                <w:rFonts w:ascii="Sylfaen" w:hAnsi="Sylfaen" w:cs="Sylfaen"/>
                <w:b/>
                <w:sz w:val="20"/>
                <w:szCs w:val="20"/>
                <w:lang w:val="ka-GE"/>
              </w:rPr>
              <w:t>პროგრამის ხელმძღვანელი/ხელმძღვანელები/</w:t>
            </w:r>
          </w:p>
          <w:p w:rsidR="00761D47" w:rsidRPr="005076DB" w:rsidRDefault="00761D47" w:rsidP="00593A51">
            <w:pPr>
              <w:spacing w:after="0" w:line="240" w:lineRule="auto"/>
              <w:rPr>
                <w:rFonts w:ascii="Sylfaen" w:hAnsi="Sylfaen" w:cs="Sylfaen"/>
                <w:b/>
                <w:sz w:val="20"/>
                <w:szCs w:val="20"/>
                <w:lang w:val="ka-GE"/>
              </w:rPr>
            </w:pPr>
            <w:r w:rsidRPr="005076DB">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593A51" w:rsidRPr="00736FBA" w:rsidRDefault="00593A51" w:rsidP="00593A51">
            <w:pPr>
              <w:spacing w:after="0"/>
              <w:ind w:right="-185"/>
              <w:rPr>
                <w:rFonts w:ascii="Sylfaen" w:hAnsi="Sylfaen" w:cs="Times New Roman"/>
                <w:sz w:val="20"/>
                <w:szCs w:val="20"/>
                <w:lang w:val="ka-GE"/>
              </w:rPr>
            </w:pPr>
            <w:r w:rsidRPr="004E1E71">
              <w:rPr>
                <w:rFonts w:ascii="Times New Roman" w:hAnsi="Sylfaen" w:cs="Times New Roman"/>
                <w:b/>
                <w:sz w:val="20"/>
                <w:szCs w:val="20"/>
                <w:lang w:val="ka-GE"/>
              </w:rPr>
              <w:t>ნინო</w:t>
            </w:r>
            <w:r w:rsidRPr="004E1E71">
              <w:rPr>
                <w:rFonts w:ascii="Times New Roman" w:hAnsi="Times New Roman" w:cs="Times New Roman"/>
                <w:b/>
                <w:sz w:val="20"/>
                <w:szCs w:val="20"/>
                <w:lang w:val="ka-GE"/>
              </w:rPr>
              <w:t xml:space="preserve">  </w:t>
            </w:r>
            <w:r w:rsidRPr="004E1E71">
              <w:rPr>
                <w:rFonts w:ascii="Times New Roman" w:hAnsi="Sylfaen" w:cs="Times New Roman"/>
                <w:b/>
                <w:sz w:val="20"/>
                <w:szCs w:val="20"/>
                <w:lang w:val="ka-GE"/>
              </w:rPr>
              <w:t>აბულაძე</w:t>
            </w:r>
            <w:r w:rsidRPr="004E1E71">
              <w:rPr>
                <w:rFonts w:ascii="Times New Roman" w:hAnsi="Times New Roman" w:cs="Times New Roman"/>
                <w:b/>
                <w:sz w:val="20"/>
                <w:szCs w:val="20"/>
                <w:lang w:val="ka-GE"/>
              </w:rPr>
              <w:t xml:space="preserve">,  </w:t>
            </w:r>
            <w:r w:rsidRPr="004E1E71">
              <w:rPr>
                <w:rFonts w:ascii="Times New Roman" w:hAnsi="Sylfaen" w:cs="Times New Roman"/>
                <w:sz w:val="20"/>
                <w:szCs w:val="20"/>
                <w:lang w:val="ka-GE"/>
              </w:rPr>
              <w:t>ფარმაციის</w:t>
            </w:r>
            <w:r w:rsidRPr="004E1E71">
              <w:rPr>
                <w:rFonts w:ascii="Times New Roman" w:hAnsi="Times New Roman" w:cs="Times New Roman"/>
                <w:sz w:val="20"/>
                <w:szCs w:val="20"/>
                <w:lang w:val="ka-GE"/>
              </w:rPr>
              <w:t xml:space="preserve"> </w:t>
            </w:r>
            <w:r w:rsidRPr="004E1E71">
              <w:rPr>
                <w:rFonts w:ascii="Times New Roman" w:hAnsi="Sylfaen" w:cs="Times New Roman"/>
                <w:sz w:val="20"/>
                <w:szCs w:val="20"/>
                <w:lang w:val="ka-GE"/>
              </w:rPr>
              <w:t>დოქტორი</w:t>
            </w:r>
            <w:r w:rsidRPr="004E1E71">
              <w:rPr>
                <w:rFonts w:ascii="Times New Roman" w:hAnsi="Times New Roman" w:cs="Times New Roman"/>
                <w:sz w:val="20"/>
                <w:szCs w:val="20"/>
                <w:lang w:val="ka-GE"/>
              </w:rPr>
              <w:t xml:space="preserve">, </w:t>
            </w:r>
            <w:r w:rsidRPr="004E1E71">
              <w:rPr>
                <w:rFonts w:ascii="Times New Roman" w:hAnsi="Sylfaen" w:cs="Times New Roman"/>
                <w:bCs/>
                <w:sz w:val="20"/>
                <w:szCs w:val="20"/>
                <w:lang w:val="ka-GE"/>
              </w:rPr>
              <w:t>აკა</w:t>
            </w:r>
            <w:r w:rsidRPr="004E1E71">
              <w:rPr>
                <w:rFonts w:ascii="Times New Roman" w:hAnsi="Times New Roman" w:cs="Times New Roman"/>
                <w:bCs/>
                <w:sz w:val="20"/>
                <w:szCs w:val="20"/>
                <w:lang w:val="ka-GE"/>
              </w:rPr>
              <w:softHyphen/>
            </w:r>
            <w:r w:rsidRPr="004E1E71">
              <w:rPr>
                <w:rFonts w:ascii="Times New Roman" w:hAnsi="Sylfaen" w:cs="Times New Roman"/>
                <w:bCs/>
                <w:sz w:val="20"/>
                <w:szCs w:val="20"/>
                <w:lang w:val="ka-GE"/>
              </w:rPr>
              <w:t>კი</w:t>
            </w:r>
            <w:r w:rsidRPr="004E1E71">
              <w:rPr>
                <w:rFonts w:ascii="Times New Roman" w:hAnsi="Times New Roman" w:cs="Times New Roman"/>
                <w:bCs/>
                <w:sz w:val="20"/>
                <w:szCs w:val="20"/>
                <w:lang w:val="ka-GE"/>
              </w:rPr>
              <w:t xml:space="preserve">  </w:t>
            </w:r>
            <w:r w:rsidRPr="004E1E71">
              <w:rPr>
                <w:rFonts w:ascii="Times New Roman" w:hAnsi="Sylfaen" w:cs="Times New Roman"/>
                <w:bCs/>
                <w:sz w:val="20"/>
                <w:szCs w:val="20"/>
                <w:lang w:val="ka-GE"/>
              </w:rPr>
              <w:t>წე</w:t>
            </w:r>
            <w:r w:rsidRPr="004E1E71">
              <w:rPr>
                <w:rFonts w:ascii="Times New Roman" w:hAnsi="Times New Roman" w:cs="Times New Roman"/>
                <w:bCs/>
                <w:sz w:val="20"/>
                <w:szCs w:val="20"/>
                <w:lang w:val="ka-GE"/>
              </w:rPr>
              <w:softHyphen/>
            </w:r>
            <w:r w:rsidRPr="004E1E71">
              <w:rPr>
                <w:rFonts w:ascii="Times New Roman" w:hAnsi="Sylfaen" w:cs="Times New Roman"/>
                <w:bCs/>
                <w:sz w:val="20"/>
                <w:szCs w:val="20"/>
                <w:lang w:val="ka-GE"/>
              </w:rPr>
              <w:t>რეთ</w:t>
            </w:r>
            <w:r w:rsidRPr="004E1E71">
              <w:rPr>
                <w:rFonts w:ascii="Times New Roman" w:hAnsi="Times New Roman" w:cs="Times New Roman"/>
                <w:bCs/>
                <w:sz w:val="20"/>
                <w:szCs w:val="20"/>
                <w:lang w:val="ka-GE"/>
              </w:rPr>
              <w:softHyphen/>
            </w:r>
            <w:r w:rsidRPr="004E1E71">
              <w:rPr>
                <w:rFonts w:ascii="Times New Roman" w:hAnsi="Sylfaen" w:cs="Times New Roman"/>
                <w:bCs/>
                <w:sz w:val="20"/>
                <w:szCs w:val="20"/>
                <w:lang w:val="ka-GE"/>
              </w:rPr>
              <w:t>ლის</w:t>
            </w:r>
            <w:r w:rsidRPr="004E1E71">
              <w:rPr>
                <w:rFonts w:ascii="Times New Roman" w:hAnsi="Times New Roman" w:cs="Times New Roman"/>
                <w:bCs/>
                <w:sz w:val="20"/>
                <w:szCs w:val="20"/>
                <w:lang w:val="ka-GE"/>
              </w:rPr>
              <w:t xml:space="preserve">  </w:t>
            </w:r>
            <w:r w:rsidRPr="004E1E71">
              <w:rPr>
                <w:rFonts w:ascii="Times New Roman" w:hAnsi="Sylfaen" w:cs="Times New Roman"/>
                <w:bCs/>
                <w:sz w:val="20"/>
                <w:szCs w:val="20"/>
                <w:lang w:val="ka-GE"/>
              </w:rPr>
              <w:t>სა</w:t>
            </w:r>
            <w:r w:rsidRPr="004E1E71">
              <w:rPr>
                <w:rFonts w:ascii="Times New Roman" w:hAnsi="Times New Roman" w:cs="Times New Roman"/>
                <w:bCs/>
                <w:sz w:val="20"/>
                <w:szCs w:val="20"/>
                <w:lang w:val="ka-GE"/>
              </w:rPr>
              <w:softHyphen/>
            </w:r>
            <w:r w:rsidRPr="004E1E71">
              <w:rPr>
                <w:rFonts w:ascii="Times New Roman" w:hAnsi="Sylfaen" w:cs="Times New Roman"/>
                <w:bCs/>
                <w:sz w:val="20"/>
                <w:szCs w:val="20"/>
                <w:lang w:val="ka-GE"/>
              </w:rPr>
              <w:t>ხელ</w:t>
            </w:r>
            <w:r w:rsidRPr="004E1E71">
              <w:rPr>
                <w:rFonts w:ascii="Times New Roman" w:hAnsi="Times New Roman" w:cs="Times New Roman"/>
                <w:bCs/>
                <w:sz w:val="20"/>
                <w:szCs w:val="20"/>
                <w:lang w:val="ka-GE"/>
              </w:rPr>
              <w:softHyphen/>
            </w:r>
            <w:r w:rsidRPr="004E1E71">
              <w:rPr>
                <w:rFonts w:ascii="Times New Roman" w:hAnsi="Sylfaen" w:cs="Times New Roman"/>
                <w:bCs/>
                <w:sz w:val="20"/>
                <w:szCs w:val="20"/>
                <w:lang w:val="ka-GE"/>
              </w:rPr>
              <w:t>მწი</w:t>
            </w:r>
            <w:r w:rsidRPr="004E1E71">
              <w:rPr>
                <w:rFonts w:ascii="Times New Roman" w:hAnsi="Times New Roman" w:cs="Times New Roman"/>
                <w:bCs/>
                <w:sz w:val="20"/>
                <w:szCs w:val="20"/>
                <w:lang w:val="ka-GE"/>
              </w:rPr>
              <w:softHyphen/>
            </w:r>
            <w:r w:rsidRPr="004E1E71">
              <w:rPr>
                <w:rFonts w:ascii="Times New Roman" w:hAnsi="Sylfaen" w:cs="Times New Roman"/>
                <w:bCs/>
                <w:sz w:val="20"/>
                <w:szCs w:val="20"/>
                <w:lang w:val="ka-GE"/>
              </w:rPr>
              <w:t>ფო</w:t>
            </w:r>
            <w:r w:rsidRPr="004E1E71">
              <w:rPr>
                <w:rFonts w:ascii="Times New Roman" w:hAnsi="Times New Roman" w:cs="Times New Roman"/>
                <w:bCs/>
                <w:sz w:val="20"/>
                <w:szCs w:val="20"/>
                <w:lang w:val="ka-GE"/>
              </w:rPr>
              <w:t xml:space="preserve">  </w:t>
            </w:r>
            <w:r w:rsidRPr="004E1E71">
              <w:rPr>
                <w:rFonts w:ascii="Times New Roman" w:hAnsi="Sylfaen" w:cs="Times New Roman"/>
                <w:bCs/>
                <w:sz w:val="20"/>
                <w:szCs w:val="20"/>
                <w:lang w:val="ka-GE"/>
              </w:rPr>
              <w:t>უნი</w:t>
            </w:r>
            <w:r w:rsidRPr="004E1E71">
              <w:rPr>
                <w:rFonts w:ascii="Times New Roman" w:hAnsi="Times New Roman" w:cs="Times New Roman"/>
                <w:bCs/>
                <w:sz w:val="20"/>
                <w:szCs w:val="20"/>
                <w:lang w:val="ka-GE"/>
              </w:rPr>
              <w:softHyphen/>
            </w:r>
            <w:r w:rsidRPr="004E1E71">
              <w:rPr>
                <w:rFonts w:ascii="Times New Roman" w:hAnsi="Sylfaen" w:cs="Times New Roman"/>
                <w:bCs/>
                <w:sz w:val="20"/>
                <w:szCs w:val="20"/>
                <w:lang w:val="ka-GE"/>
              </w:rPr>
              <w:t>ვერ</w:t>
            </w:r>
            <w:r w:rsidRPr="004E1E71">
              <w:rPr>
                <w:rFonts w:ascii="Times New Roman" w:hAnsi="Times New Roman" w:cs="Times New Roman"/>
                <w:bCs/>
                <w:sz w:val="20"/>
                <w:szCs w:val="20"/>
                <w:lang w:val="ka-GE"/>
              </w:rPr>
              <w:softHyphen/>
            </w:r>
            <w:r w:rsidRPr="004E1E71">
              <w:rPr>
                <w:rFonts w:ascii="Times New Roman" w:hAnsi="Sylfaen" w:cs="Times New Roman"/>
                <w:bCs/>
                <w:sz w:val="20"/>
                <w:szCs w:val="20"/>
                <w:lang w:val="ka-GE"/>
              </w:rPr>
              <w:t>სი</w:t>
            </w:r>
            <w:r w:rsidRPr="004E1E71">
              <w:rPr>
                <w:rFonts w:ascii="Times New Roman" w:hAnsi="Times New Roman" w:cs="Times New Roman"/>
                <w:bCs/>
                <w:sz w:val="20"/>
                <w:szCs w:val="20"/>
                <w:lang w:val="ka-GE"/>
              </w:rPr>
              <w:softHyphen/>
            </w:r>
            <w:r w:rsidRPr="004E1E71">
              <w:rPr>
                <w:rFonts w:ascii="Times New Roman" w:hAnsi="Sylfaen" w:cs="Times New Roman"/>
                <w:bCs/>
                <w:sz w:val="20"/>
                <w:szCs w:val="20"/>
                <w:lang w:val="ka-GE"/>
              </w:rPr>
              <w:t>ტე</w:t>
            </w:r>
            <w:r w:rsidRPr="004E1E71">
              <w:rPr>
                <w:rFonts w:ascii="Times New Roman" w:hAnsi="Times New Roman" w:cs="Times New Roman"/>
                <w:bCs/>
                <w:sz w:val="20"/>
                <w:szCs w:val="20"/>
                <w:lang w:val="ka-GE"/>
              </w:rPr>
              <w:softHyphen/>
            </w:r>
            <w:r w:rsidRPr="004E1E71">
              <w:rPr>
                <w:rFonts w:ascii="Times New Roman" w:hAnsi="Sylfaen" w:cs="Times New Roman"/>
                <w:bCs/>
                <w:sz w:val="20"/>
                <w:szCs w:val="20"/>
                <w:lang w:val="ka-GE"/>
              </w:rPr>
              <w:t>ტის</w:t>
            </w:r>
            <w:r w:rsidRPr="004E1E71">
              <w:rPr>
                <w:rFonts w:ascii="Times New Roman" w:hAnsi="Times New Roman" w:cs="Times New Roman"/>
                <w:bCs/>
                <w:sz w:val="20"/>
                <w:szCs w:val="20"/>
                <w:lang w:val="ka-GE"/>
              </w:rPr>
              <w:t xml:space="preserve">  </w:t>
            </w:r>
            <w:r w:rsidRPr="004E1E71">
              <w:rPr>
                <w:rFonts w:ascii="Times New Roman" w:hAnsi="Sylfaen" w:cs="Times New Roman"/>
                <w:sz w:val="20"/>
                <w:szCs w:val="20"/>
                <w:lang w:val="ka-GE"/>
              </w:rPr>
              <w:t>ასოცირებულიპროფესორი</w:t>
            </w:r>
            <w:r w:rsidR="00980DD2">
              <w:rPr>
                <w:rFonts w:ascii="Times New Roman" w:hAnsi="Sylfaen" w:cs="Times New Roman"/>
                <w:sz w:val="20"/>
                <w:szCs w:val="20"/>
                <w:lang w:val="ka-GE"/>
              </w:rPr>
              <w:t xml:space="preserve">. </w:t>
            </w:r>
            <w:r w:rsidR="00980DD2" w:rsidRPr="004E1E71">
              <w:rPr>
                <w:rFonts w:ascii="Times New Roman" w:hAnsi="Sylfaen" w:cs="Times New Roman"/>
                <w:sz w:val="20"/>
                <w:szCs w:val="20"/>
                <w:lang w:val="ka-GE"/>
              </w:rPr>
              <w:t>მედიცინის</w:t>
            </w:r>
            <w:r w:rsidR="00980DD2" w:rsidRPr="004E1E71">
              <w:rPr>
                <w:rFonts w:ascii="Times New Roman" w:hAnsi="Times New Roman" w:cs="Times New Roman"/>
                <w:sz w:val="20"/>
                <w:szCs w:val="20"/>
                <w:lang w:val="ka-GE"/>
              </w:rPr>
              <w:t xml:space="preserve"> </w:t>
            </w:r>
            <w:r w:rsidR="00980DD2" w:rsidRPr="004E1E71">
              <w:rPr>
                <w:rFonts w:ascii="Times New Roman" w:hAnsi="Sylfaen" w:cs="Times New Roman"/>
                <w:sz w:val="20"/>
                <w:szCs w:val="20"/>
                <w:lang w:val="ka-GE"/>
              </w:rPr>
              <w:t>ფაკულტეტი</w:t>
            </w:r>
            <w:r w:rsidRPr="004E1E71">
              <w:rPr>
                <w:rFonts w:ascii="Times New Roman" w:hAnsi="Times New Roman" w:cs="Times New Roman"/>
                <w:sz w:val="20"/>
                <w:szCs w:val="20"/>
                <w:lang w:val="ka-GE"/>
              </w:rPr>
              <w:t>.</w:t>
            </w:r>
          </w:p>
          <w:p w:rsidR="00593A51" w:rsidRPr="004E1E71" w:rsidRDefault="00593A51" w:rsidP="00593A51">
            <w:pPr>
              <w:spacing w:after="0"/>
              <w:ind w:right="-185"/>
              <w:rPr>
                <w:rFonts w:ascii="Times New Roman" w:hAnsi="Times New Roman" w:cs="Times New Roman"/>
                <w:sz w:val="20"/>
                <w:szCs w:val="20"/>
                <w:lang w:val="ka-GE"/>
              </w:rPr>
            </w:pPr>
            <w:r w:rsidRPr="004E1E71">
              <w:rPr>
                <w:rFonts w:ascii="Times New Roman" w:hAnsi="Times New Roman" w:cs="Times New Roman"/>
                <w:sz w:val="20"/>
                <w:szCs w:val="20"/>
                <w:lang w:val="ka-GE"/>
              </w:rPr>
              <w:sym w:font="Wingdings" w:char="F028"/>
            </w:r>
            <w:r w:rsidRPr="004E1E71">
              <w:rPr>
                <w:rFonts w:ascii="Times New Roman" w:hAnsi="Times New Roman" w:cs="Times New Roman"/>
                <w:sz w:val="20"/>
                <w:szCs w:val="20"/>
                <w:lang w:val="ka-GE"/>
              </w:rPr>
              <w:t xml:space="preserve">  599 186103;  595 186103; 0431 220041</w:t>
            </w:r>
          </w:p>
          <w:p w:rsidR="00980DD2" w:rsidRPr="00980DD2" w:rsidRDefault="00593A51" w:rsidP="00593A51">
            <w:pPr>
              <w:spacing w:after="0" w:line="240" w:lineRule="auto"/>
              <w:rPr>
                <w:rFonts w:ascii="Times New Roman" w:hAnsi="Times New Roman" w:cs="Times New Roman"/>
                <w:sz w:val="20"/>
                <w:szCs w:val="20"/>
                <w:lang w:val="ka-GE"/>
              </w:rPr>
            </w:pPr>
            <w:r w:rsidRPr="004E1E71">
              <w:rPr>
                <w:rFonts w:ascii="Times New Roman" w:hAnsi="Sylfaen" w:cs="Times New Roman"/>
                <w:sz w:val="20"/>
                <w:szCs w:val="20"/>
                <w:lang w:val="ka-GE"/>
              </w:rPr>
              <w:t>ელ</w:t>
            </w:r>
            <w:r w:rsidRPr="004E1E71">
              <w:rPr>
                <w:rFonts w:ascii="Times New Roman" w:hAnsi="Times New Roman" w:cs="Times New Roman"/>
                <w:sz w:val="20"/>
                <w:szCs w:val="20"/>
                <w:lang w:val="ka-GE"/>
              </w:rPr>
              <w:t xml:space="preserve">. </w:t>
            </w:r>
            <w:r w:rsidRPr="004E1E71">
              <w:rPr>
                <w:rFonts w:ascii="Times New Roman" w:hAnsi="Sylfaen" w:cs="Times New Roman"/>
                <w:sz w:val="20"/>
                <w:szCs w:val="20"/>
                <w:lang w:val="ka-GE"/>
              </w:rPr>
              <w:t>ფოსტა</w:t>
            </w:r>
            <w:r w:rsidRPr="004E1E71">
              <w:rPr>
                <w:rFonts w:ascii="Times New Roman" w:hAnsi="Times New Roman" w:cs="Times New Roman"/>
                <w:sz w:val="20"/>
                <w:szCs w:val="20"/>
                <w:lang w:val="ka-GE"/>
              </w:rPr>
              <w:t xml:space="preserve">: </w:t>
            </w:r>
            <w:hyperlink r:id="rId10" w:history="1">
              <w:r w:rsidR="00980DD2" w:rsidRPr="009E74E6">
                <w:rPr>
                  <w:rStyle w:val="Hyperlink"/>
                  <w:rFonts w:ascii="Sylfaen" w:hAnsi="Sylfaen" w:cs="Times New Roman"/>
                  <w:sz w:val="20"/>
                  <w:szCs w:val="20"/>
                  <w:lang w:val="ka-GE"/>
                </w:rPr>
                <w:t>nino.abuladze5@atsu.edu.ge</w:t>
              </w:r>
            </w:hyperlink>
            <w:r w:rsidR="00980DD2" w:rsidRPr="00980DD2">
              <w:rPr>
                <w:rFonts w:ascii="Sylfaen" w:hAnsi="Sylfaen" w:cs="Times New Roman"/>
                <w:sz w:val="20"/>
                <w:szCs w:val="20"/>
                <w:lang w:val="ka-GE"/>
              </w:rPr>
              <w:t xml:space="preserve">   ;  </w:t>
            </w:r>
            <w:hyperlink r:id="rId11" w:history="1">
              <w:r w:rsidRPr="004E1E71">
                <w:rPr>
                  <w:rStyle w:val="Hyperlink"/>
                  <w:rFonts w:ascii="Times New Roman" w:hAnsi="Times New Roman" w:cs="Times New Roman"/>
                  <w:color w:val="auto"/>
                  <w:sz w:val="20"/>
                  <w:szCs w:val="20"/>
                  <w:lang w:val="ka-GE"/>
                </w:rPr>
                <w:t>ninoabuladze54@gmail.com</w:t>
              </w:r>
            </w:hyperlink>
            <w:r w:rsidR="00980DD2" w:rsidRPr="00980DD2">
              <w:rPr>
                <w:lang w:val="ka-GE"/>
              </w:rPr>
              <w:t xml:space="preserve"> </w:t>
            </w:r>
            <w:r w:rsidRPr="004E1E71">
              <w:rPr>
                <w:rFonts w:ascii="Times New Roman" w:hAnsi="Times New Roman" w:cs="Times New Roman"/>
                <w:sz w:val="20"/>
                <w:szCs w:val="20"/>
                <w:lang w:val="ka-GE"/>
              </w:rPr>
              <w:t xml:space="preserve">;    </w:t>
            </w:r>
            <w:r w:rsidR="00980DD2" w:rsidRPr="00980DD2">
              <w:rPr>
                <w:rFonts w:ascii="Times New Roman" w:hAnsi="Times New Roman" w:cs="Times New Roman"/>
                <w:sz w:val="20"/>
                <w:szCs w:val="20"/>
                <w:lang w:val="ka-GE"/>
              </w:rPr>
              <w:t xml:space="preserve">  </w:t>
            </w:r>
          </w:p>
          <w:p w:rsidR="00761D47" w:rsidRPr="005076DB" w:rsidRDefault="00980DD2" w:rsidP="00593A51">
            <w:pPr>
              <w:spacing w:after="0" w:line="240" w:lineRule="auto"/>
              <w:rPr>
                <w:rFonts w:ascii="Sylfaen" w:hAnsi="Sylfaen"/>
                <w:b/>
                <w:sz w:val="20"/>
                <w:szCs w:val="20"/>
                <w:lang w:val="ka-GE"/>
              </w:rPr>
            </w:pPr>
            <w:r w:rsidRPr="001B09A7">
              <w:rPr>
                <w:rFonts w:ascii="Times New Roman" w:hAnsi="Times New Roman" w:cs="Times New Roman"/>
                <w:sz w:val="20"/>
                <w:szCs w:val="20"/>
                <w:lang w:val="ka-GE"/>
              </w:rPr>
              <w:t xml:space="preserve">                      </w:t>
            </w:r>
            <w:hyperlink r:id="rId12" w:history="1">
              <w:r w:rsidR="00593A51" w:rsidRPr="004E1E71">
                <w:rPr>
                  <w:rStyle w:val="Hyperlink"/>
                  <w:rFonts w:ascii="Times New Roman" w:hAnsi="Times New Roman" w:cs="Times New Roman"/>
                  <w:color w:val="auto"/>
                  <w:sz w:val="20"/>
                  <w:szCs w:val="20"/>
                  <w:lang w:val="ka-GE"/>
                </w:rPr>
                <w:t>niniko54@mail.ru</w:t>
              </w:r>
            </w:hyperlink>
          </w:p>
        </w:tc>
      </w:tr>
      <w:tr w:rsidR="00761D47" w:rsidRPr="005076DB"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80DD2" w:rsidRDefault="00761D47" w:rsidP="00593A51">
            <w:pPr>
              <w:spacing w:after="0" w:line="240" w:lineRule="auto"/>
              <w:rPr>
                <w:rFonts w:ascii="Sylfaen" w:hAnsi="Sylfaen"/>
                <w:b/>
                <w:sz w:val="20"/>
                <w:szCs w:val="20"/>
                <w:lang w:val="ka-GE"/>
              </w:rPr>
            </w:pPr>
            <w:r w:rsidRPr="00980DD2">
              <w:rPr>
                <w:rFonts w:ascii="Sylfaen" w:hAnsi="Sylfaen" w:cs="Sylfaen"/>
                <w:b/>
                <w:sz w:val="20"/>
                <w:szCs w:val="20"/>
                <w:lang w:val="ka-GE"/>
              </w:rPr>
              <w:t>პროგრამის</w:t>
            </w:r>
            <w:r w:rsidR="006C7C07" w:rsidRPr="00980DD2">
              <w:rPr>
                <w:rFonts w:ascii="Sylfaen" w:hAnsi="Sylfaen" w:cs="Sylfaen"/>
                <w:b/>
                <w:sz w:val="20"/>
                <w:szCs w:val="20"/>
                <w:lang w:val="ka-GE"/>
              </w:rPr>
              <w:t xml:space="preserve">  </w:t>
            </w:r>
            <w:r w:rsidRPr="00980DD2">
              <w:rPr>
                <w:rFonts w:ascii="Sylfaen" w:hAnsi="Sylfaen" w:cs="Sylfaen"/>
                <w:b/>
                <w:sz w:val="20"/>
                <w:szCs w:val="20"/>
                <w:lang w:val="ka-GE"/>
              </w:rPr>
              <w:t>ხანგრძლივობა</w:t>
            </w:r>
            <w:r w:rsidRPr="00980DD2">
              <w:rPr>
                <w:rFonts w:ascii="Sylfaen" w:hAnsi="Sylfaen"/>
                <w:b/>
                <w:sz w:val="20"/>
                <w:szCs w:val="20"/>
                <w:lang w:val="ka-GE"/>
              </w:rPr>
              <w:t>/</w:t>
            </w:r>
            <w:r w:rsidRPr="00980DD2">
              <w:rPr>
                <w:rFonts w:ascii="Sylfaen" w:hAnsi="Sylfaen" w:cs="Sylfaen"/>
                <w:b/>
                <w:sz w:val="20"/>
                <w:szCs w:val="20"/>
                <w:lang w:val="ka-GE"/>
              </w:rPr>
              <w:t>მოცულობა</w:t>
            </w:r>
            <w:r w:rsidRPr="00980DD2">
              <w:rPr>
                <w:rFonts w:ascii="Sylfaen" w:hAnsi="Sylfaen"/>
                <w:b/>
                <w:sz w:val="20"/>
                <w:szCs w:val="20"/>
                <w:lang w:val="ka-GE"/>
              </w:rPr>
              <w:t xml:space="preserve"> (</w:t>
            </w:r>
            <w:r w:rsidRPr="00980DD2">
              <w:rPr>
                <w:rFonts w:ascii="Sylfaen" w:hAnsi="Sylfaen" w:cs="Sylfaen"/>
                <w:b/>
                <w:sz w:val="20"/>
                <w:szCs w:val="20"/>
                <w:lang w:val="ka-GE"/>
              </w:rPr>
              <w:t>სემესტრი</w:t>
            </w:r>
            <w:r w:rsidRPr="00980DD2">
              <w:rPr>
                <w:rFonts w:ascii="Sylfaen" w:hAnsi="Sylfaen"/>
                <w:b/>
                <w:sz w:val="20"/>
                <w:szCs w:val="20"/>
                <w:lang w:val="ka-GE"/>
              </w:rPr>
              <w:t xml:space="preserve">, </w:t>
            </w:r>
            <w:r w:rsidR="006C7C07" w:rsidRPr="00980DD2">
              <w:rPr>
                <w:rFonts w:ascii="Sylfaen" w:hAnsi="Sylfaen"/>
                <w:b/>
                <w:sz w:val="20"/>
                <w:szCs w:val="20"/>
                <w:lang w:val="ka-GE"/>
              </w:rPr>
              <w:t xml:space="preserve">  </w:t>
            </w:r>
            <w:r w:rsidRPr="00980DD2">
              <w:rPr>
                <w:rFonts w:ascii="Sylfaen" w:hAnsi="Sylfaen" w:cs="Sylfaen"/>
                <w:b/>
                <w:sz w:val="20"/>
                <w:szCs w:val="20"/>
                <w:lang w:val="ka-GE"/>
              </w:rPr>
              <w:t>კრედიტების</w:t>
            </w:r>
            <w:r w:rsidR="006C7C07" w:rsidRPr="00980DD2">
              <w:rPr>
                <w:rFonts w:ascii="Sylfaen" w:hAnsi="Sylfaen" w:cs="Sylfaen"/>
                <w:b/>
                <w:sz w:val="20"/>
                <w:szCs w:val="20"/>
                <w:lang w:val="ka-GE"/>
              </w:rPr>
              <w:t xml:space="preserve">   </w:t>
            </w:r>
            <w:r w:rsidRPr="00980DD2">
              <w:rPr>
                <w:rFonts w:ascii="Sylfaen" w:hAnsi="Sylfaen" w:cs="Sylfaen"/>
                <w:b/>
                <w:sz w:val="20"/>
                <w:szCs w:val="20"/>
                <w:lang w:val="ka-GE"/>
              </w:rPr>
              <w:t>რაოდენობა</w:t>
            </w:r>
            <w:r w:rsidRPr="00980DD2">
              <w:rPr>
                <w:rFonts w:ascii="Sylfaen" w:hAnsi="Sylfaen"/>
                <w:b/>
                <w:sz w:val="20"/>
                <w:szCs w:val="20"/>
                <w:lang w:val="ka-GE"/>
              </w:rPr>
              <w:t>)</w:t>
            </w:r>
          </w:p>
        </w:tc>
        <w:tc>
          <w:tcPr>
            <w:tcW w:w="6759" w:type="dxa"/>
            <w:gridSpan w:val="2"/>
            <w:tcBorders>
              <w:top w:val="single" w:sz="18" w:space="0" w:color="auto"/>
              <w:right w:val="single" w:sz="18" w:space="0" w:color="auto"/>
            </w:tcBorders>
          </w:tcPr>
          <w:p w:rsidR="006C62A1" w:rsidRPr="005076DB" w:rsidRDefault="006C62A1" w:rsidP="00593A51">
            <w:pPr>
              <w:spacing w:after="0" w:line="240" w:lineRule="auto"/>
              <w:rPr>
                <w:rFonts w:ascii="Sylfaen" w:hAnsi="Sylfaen"/>
                <w:b/>
                <w:sz w:val="20"/>
                <w:szCs w:val="20"/>
                <w:lang w:val="ka-GE"/>
              </w:rPr>
            </w:pPr>
            <w:r w:rsidRPr="00980DD2">
              <w:rPr>
                <w:rFonts w:ascii="Sylfaen" w:hAnsi="Sylfaen"/>
                <w:b/>
                <w:sz w:val="20"/>
                <w:szCs w:val="20"/>
                <w:lang w:val="ka-GE"/>
              </w:rPr>
              <w:t>18</w:t>
            </w:r>
            <w:r w:rsidRPr="005076DB">
              <w:rPr>
                <w:rFonts w:ascii="Sylfaen" w:hAnsi="Sylfaen"/>
                <w:b/>
                <w:sz w:val="20"/>
                <w:szCs w:val="20"/>
              </w:rPr>
              <w:t xml:space="preserve">0 </w:t>
            </w:r>
            <w:r w:rsidRPr="005076DB">
              <w:rPr>
                <w:rFonts w:ascii="Sylfaen" w:hAnsi="Sylfaen"/>
                <w:b/>
                <w:sz w:val="20"/>
                <w:szCs w:val="20"/>
                <w:lang w:val="ka-GE"/>
              </w:rPr>
              <w:t>კრედიტი,</w:t>
            </w:r>
          </w:p>
          <w:p w:rsidR="00523AB5" w:rsidRDefault="006C62A1" w:rsidP="00A66C79">
            <w:pPr>
              <w:spacing w:after="0" w:line="240" w:lineRule="auto"/>
              <w:rPr>
                <w:rFonts w:ascii="Sylfaen" w:hAnsi="Sylfaen"/>
                <w:sz w:val="20"/>
                <w:szCs w:val="20"/>
                <w:lang w:val="ka-GE"/>
              </w:rPr>
            </w:pPr>
            <w:r w:rsidRPr="005076DB">
              <w:rPr>
                <w:rFonts w:ascii="Sylfaen" w:hAnsi="Sylfaen"/>
                <w:sz w:val="20"/>
                <w:szCs w:val="20"/>
                <w:lang w:val="ka-GE"/>
              </w:rPr>
              <w:t>მათ შორის:  60 კრედიტი სასწავლო და 120 კრედიტი კვლევითი კომპონენტი.</w:t>
            </w:r>
          </w:p>
          <w:p w:rsidR="00DB6AFB" w:rsidRPr="00DB6AFB" w:rsidRDefault="00DB6AFB" w:rsidP="00DB6AFB">
            <w:pPr>
              <w:tabs>
                <w:tab w:val="left" w:pos="426"/>
                <w:tab w:val="left" w:pos="2268"/>
              </w:tabs>
              <w:spacing w:after="0" w:line="240" w:lineRule="auto"/>
              <w:jc w:val="both"/>
              <w:rPr>
                <w:rFonts w:ascii="Sylfaen" w:hAnsi="Sylfaen"/>
                <w:i/>
                <w:sz w:val="20"/>
                <w:szCs w:val="20"/>
                <w:lang w:val="ka-GE"/>
              </w:rPr>
            </w:pPr>
            <w:r w:rsidRPr="00DB6AFB">
              <w:rPr>
                <w:rFonts w:ascii="Sylfaen" w:hAnsi="Sylfaen"/>
                <w:i/>
                <w:sz w:val="20"/>
                <w:szCs w:val="20"/>
                <w:lang w:val="ka-GE"/>
              </w:rPr>
              <w:t>სწავლება მიმდინარეობს 6 სემესტრად.</w:t>
            </w:r>
          </w:p>
          <w:p w:rsidR="00DB6AFB" w:rsidRPr="00DB6AFB" w:rsidRDefault="00DB6AFB" w:rsidP="00DB6AFB">
            <w:pPr>
              <w:tabs>
                <w:tab w:val="left" w:pos="426"/>
                <w:tab w:val="left" w:pos="2268"/>
              </w:tabs>
              <w:spacing w:after="0" w:line="240" w:lineRule="auto"/>
              <w:jc w:val="both"/>
              <w:rPr>
                <w:rFonts w:ascii="Sylfaen" w:hAnsi="Sylfaen"/>
                <w:i/>
                <w:sz w:val="20"/>
                <w:szCs w:val="20"/>
                <w:lang w:val="ka-GE"/>
              </w:rPr>
            </w:pPr>
            <w:r w:rsidRPr="00DB6AFB">
              <w:rPr>
                <w:rFonts w:ascii="Sylfaen" w:hAnsi="Sylfaen"/>
                <w:i/>
                <w:sz w:val="20"/>
                <w:szCs w:val="20"/>
                <w:lang w:val="ka-GE"/>
              </w:rPr>
              <w:t>სემესტრის ხანგრძლივობა –19 კვირა, მათ შორის:</w:t>
            </w:r>
          </w:p>
          <w:p w:rsidR="00DB6AFB" w:rsidRPr="00DB6AFB" w:rsidRDefault="00DB6AFB" w:rsidP="00DB6AFB">
            <w:pPr>
              <w:tabs>
                <w:tab w:val="left" w:pos="426"/>
                <w:tab w:val="left" w:pos="2268"/>
              </w:tabs>
              <w:spacing w:after="0" w:line="240" w:lineRule="auto"/>
              <w:jc w:val="both"/>
              <w:rPr>
                <w:rFonts w:ascii="Sylfaen" w:hAnsi="Sylfaen"/>
                <w:i/>
                <w:sz w:val="20"/>
                <w:szCs w:val="20"/>
                <w:lang w:val="ka-GE"/>
              </w:rPr>
            </w:pPr>
            <w:r w:rsidRPr="00DB6AFB">
              <w:rPr>
                <w:rFonts w:ascii="Sylfaen" w:hAnsi="Sylfaen"/>
                <w:i/>
                <w:sz w:val="20"/>
                <w:szCs w:val="20"/>
                <w:lang w:val="ka-GE"/>
              </w:rPr>
              <w:t xml:space="preserve">სასწავლო კვირა </w:t>
            </w:r>
            <w:r>
              <w:rPr>
                <w:rFonts w:ascii="Sylfaen" w:hAnsi="Sylfaen"/>
                <w:i/>
                <w:sz w:val="20"/>
                <w:szCs w:val="20"/>
                <w:lang w:val="ka-GE"/>
              </w:rPr>
              <w:t xml:space="preserve">– </w:t>
            </w:r>
            <w:r w:rsidRPr="00DB6AFB">
              <w:rPr>
                <w:rFonts w:ascii="Sylfaen" w:hAnsi="Sylfaen"/>
                <w:i/>
                <w:sz w:val="20"/>
                <w:szCs w:val="20"/>
                <w:lang w:val="ka-GE"/>
              </w:rPr>
              <w:t>15,</w:t>
            </w:r>
          </w:p>
          <w:p w:rsidR="00DB6AFB" w:rsidRPr="00DB6AFB" w:rsidRDefault="00DB6AFB" w:rsidP="00DB6AFB">
            <w:pPr>
              <w:tabs>
                <w:tab w:val="left" w:pos="426"/>
                <w:tab w:val="left" w:pos="2268"/>
              </w:tabs>
              <w:spacing w:after="0" w:line="240" w:lineRule="auto"/>
              <w:jc w:val="both"/>
              <w:rPr>
                <w:rFonts w:ascii="Sylfaen" w:hAnsi="Sylfaen"/>
                <w:i/>
                <w:sz w:val="20"/>
                <w:szCs w:val="20"/>
                <w:lang w:val="ka-GE"/>
              </w:rPr>
            </w:pPr>
            <w:r w:rsidRPr="00DB6AFB">
              <w:rPr>
                <w:rFonts w:ascii="Sylfaen" w:hAnsi="Sylfaen"/>
                <w:i/>
                <w:sz w:val="20"/>
                <w:szCs w:val="20"/>
                <w:lang w:val="ka-GE"/>
              </w:rPr>
              <w:t xml:space="preserve">შუალედური და დასკვნითი გამოცდებისათვის – 4 კვირა;  </w:t>
            </w:r>
          </w:p>
          <w:p w:rsidR="006C62A1" w:rsidRPr="00A66C79" w:rsidRDefault="006C62A1" w:rsidP="00A66C79">
            <w:pPr>
              <w:spacing w:after="0" w:line="240" w:lineRule="auto"/>
              <w:rPr>
                <w:rFonts w:ascii="Sylfaen" w:hAnsi="Sylfaen"/>
                <w:sz w:val="20"/>
                <w:szCs w:val="20"/>
                <w:lang w:val="ka-GE"/>
              </w:rPr>
            </w:pPr>
            <w:r w:rsidRPr="00A66C79">
              <w:rPr>
                <w:rFonts w:ascii="Sylfaen" w:hAnsi="Sylfaen"/>
                <w:sz w:val="20"/>
                <w:szCs w:val="20"/>
                <w:lang w:val="ka-GE"/>
              </w:rPr>
              <w:t xml:space="preserve">სასწავლო კომპონენტის </w:t>
            </w:r>
            <w:r w:rsidR="00C610C9" w:rsidRPr="00A66C79">
              <w:rPr>
                <w:rFonts w:ascii="Sylfaen" w:hAnsi="Sylfaen"/>
                <w:sz w:val="20"/>
                <w:szCs w:val="20"/>
                <w:lang w:val="ka-GE"/>
              </w:rPr>
              <w:t xml:space="preserve">(2 სემესტრი) </w:t>
            </w:r>
            <w:r w:rsidRPr="00A66C79">
              <w:rPr>
                <w:rFonts w:ascii="Sylfaen" w:hAnsi="Sylfaen"/>
                <w:sz w:val="20"/>
                <w:szCs w:val="20"/>
                <w:lang w:val="ka-GE"/>
              </w:rPr>
              <w:t>სავალდებულო ელემენტებია:</w:t>
            </w:r>
          </w:p>
          <w:p w:rsidR="006C62A1" w:rsidRPr="00A66C79" w:rsidRDefault="006C62A1" w:rsidP="00A66C79">
            <w:pPr>
              <w:numPr>
                <w:ilvl w:val="0"/>
                <w:numId w:val="7"/>
              </w:numPr>
              <w:spacing w:after="0" w:line="240" w:lineRule="auto"/>
              <w:rPr>
                <w:rFonts w:ascii="Sylfaen" w:hAnsi="Sylfaen"/>
                <w:sz w:val="20"/>
                <w:szCs w:val="20"/>
                <w:lang w:val="ka-GE"/>
              </w:rPr>
            </w:pPr>
            <w:r w:rsidRPr="00A66C79">
              <w:rPr>
                <w:rFonts w:ascii="Sylfaen" w:hAnsi="Sylfaen"/>
                <w:sz w:val="20"/>
                <w:szCs w:val="20"/>
                <w:lang w:val="ka-GE"/>
              </w:rPr>
              <w:t>სავალდებულო საუნივერსიტეტო კურსები-   20 კრედიტი:</w:t>
            </w:r>
          </w:p>
          <w:p w:rsidR="006C62A1" w:rsidRPr="005076DB" w:rsidRDefault="006C62A1" w:rsidP="00A66C79">
            <w:pPr>
              <w:numPr>
                <w:ilvl w:val="0"/>
                <w:numId w:val="7"/>
              </w:numPr>
              <w:spacing w:after="0" w:line="240" w:lineRule="auto"/>
              <w:rPr>
                <w:rFonts w:ascii="Sylfaen" w:hAnsi="Sylfaen"/>
                <w:sz w:val="20"/>
                <w:szCs w:val="20"/>
                <w:lang w:val="ka-GE"/>
              </w:rPr>
            </w:pPr>
            <w:r w:rsidRPr="005076DB">
              <w:rPr>
                <w:rFonts w:ascii="Sylfaen" w:hAnsi="Sylfaen"/>
                <w:sz w:val="20"/>
                <w:szCs w:val="20"/>
                <w:lang w:val="ka-GE"/>
              </w:rPr>
              <w:t>სავალდებულო დარგობრივი  კურსები  - 25 კრედიტი;</w:t>
            </w:r>
          </w:p>
          <w:p w:rsidR="00523AB5" w:rsidRDefault="006C62A1" w:rsidP="00A66C79">
            <w:pPr>
              <w:numPr>
                <w:ilvl w:val="0"/>
                <w:numId w:val="7"/>
              </w:numPr>
              <w:spacing w:after="0" w:line="240" w:lineRule="auto"/>
              <w:rPr>
                <w:rFonts w:ascii="Sylfaen" w:hAnsi="Sylfaen"/>
                <w:sz w:val="20"/>
                <w:szCs w:val="20"/>
                <w:lang w:val="ka-GE"/>
              </w:rPr>
            </w:pPr>
            <w:r w:rsidRPr="005076DB">
              <w:rPr>
                <w:rFonts w:ascii="Sylfaen" w:hAnsi="Sylfaen"/>
                <w:sz w:val="20"/>
                <w:szCs w:val="20"/>
                <w:lang w:val="ka-GE"/>
              </w:rPr>
              <w:t>სამი სასემინარო ნაშრომის მომზადება და  დაცვა -    15 კრედიტი.</w:t>
            </w:r>
          </w:p>
          <w:p w:rsidR="006C62A1" w:rsidRPr="005076DB" w:rsidRDefault="006C62A1" w:rsidP="00593A51">
            <w:pPr>
              <w:spacing w:after="0" w:line="240" w:lineRule="auto"/>
              <w:rPr>
                <w:rFonts w:ascii="Sylfaen" w:hAnsi="Sylfaen"/>
                <w:sz w:val="20"/>
                <w:szCs w:val="20"/>
                <w:lang w:val="ka-GE"/>
              </w:rPr>
            </w:pPr>
            <w:r w:rsidRPr="005076DB">
              <w:rPr>
                <w:rFonts w:ascii="Sylfaen" w:hAnsi="Sylfaen"/>
                <w:sz w:val="20"/>
                <w:szCs w:val="20"/>
                <w:lang w:val="ka-GE"/>
              </w:rPr>
              <w:t>კვლევითი კომპონენტის ელემენტებია  (4 სემესტრი):</w:t>
            </w:r>
          </w:p>
          <w:p w:rsidR="006C62A1" w:rsidRPr="005076DB" w:rsidRDefault="006C62A1" w:rsidP="00593A51">
            <w:pPr>
              <w:numPr>
                <w:ilvl w:val="0"/>
                <w:numId w:val="8"/>
              </w:numPr>
              <w:spacing w:after="0" w:line="240" w:lineRule="auto"/>
              <w:rPr>
                <w:rFonts w:ascii="Sylfaen" w:hAnsi="Sylfaen"/>
                <w:sz w:val="20"/>
                <w:szCs w:val="20"/>
                <w:lang w:val="ka-GE"/>
              </w:rPr>
            </w:pPr>
            <w:r w:rsidRPr="005076DB">
              <w:rPr>
                <w:rFonts w:ascii="Sylfaen" w:hAnsi="Sylfaen"/>
                <w:sz w:val="20"/>
                <w:szCs w:val="20"/>
                <w:lang w:val="ka-GE"/>
              </w:rPr>
              <w:t>კვლევის შედეგების პუბლიკაცია და კონფერენციებში მონაწილეობა - 30 კრედიტი;</w:t>
            </w:r>
          </w:p>
          <w:p w:rsidR="006C62A1" w:rsidRPr="005076DB" w:rsidRDefault="006C62A1" w:rsidP="00593A51">
            <w:pPr>
              <w:numPr>
                <w:ilvl w:val="0"/>
                <w:numId w:val="8"/>
              </w:numPr>
              <w:spacing w:after="0" w:line="240" w:lineRule="auto"/>
              <w:rPr>
                <w:rFonts w:ascii="Sylfaen" w:hAnsi="Sylfaen"/>
                <w:sz w:val="20"/>
                <w:szCs w:val="20"/>
                <w:lang w:val="ka-GE"/>
              </w:rPr>
            </w:pPr>
            <w:r w:rsidRPr="005076DB">
              <w:rPr>
                <w:rFonts w:ascii="Sylfaen" w:hAnsi="Sylfaen"/>
                <w:sz w:val="20"/>
                <w:szCs w:val="20"/>
                <w:lang w:val="ka-GE"/>
              </w:rPr>
              <w:t>3 კოლოქვიუმი - 30 კრედიტი;</w:t>
            </w:r>
          </w:p>
          <w:p w:rsidR="00761D47" w:rsidRPr="005076DB" w:rsidRDefault="006C62A1" w:rsidP="00593A51">
            <w:pPr>
              <w:numPr>
                <w:ilvl w:val="0"/>
                <w:numId w:val="8"/>
              </w:numPr>
              <w:spacing w:after="0" w:line="240" w:lineRule="auto"/>
              <w:rPr>
                <w:rFonts w:ascii="Sylfaen" w:hAnsi="Sylfaen"/>
                <w:sz w:val="20"/>
                <w:szCs w:val="20"/>
                <w:lang w:val="ka-GE"/>
              </w:rPr>
            </w:pPr>
            <w:r w:rsidRPr="005076DB">
              <w:rPr>
                <w:rFonts w:ascii="Sylfaen" w:hAnsi="Sylfaen"/>
                <w:sz w:val="20"/>
                <w:szCs w:val="20"/>
                <w:lang w:val="ka-GE"/>
              </w:rPr>
              <w:t>სადოქტორო დისერტაციის შესრულება და დაცვა - 60 კრედიტი.</w:t>
            </w:r>
          </w:p>
        </w:tc>
      </w:tr>
      <w:tr w:rsidR="00761D47" w:rsidRPr="005076DB"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5076DB" w:rsidRDefault="00761D47" w:rsidP="00593A51">
            <w:pPr>
              <w:spacing w:after="0" w:line="240" w:lineRule="auto"/>
              <w:rPr>
                <w:rFonts w:ascii="Sylfaen" w:hAnsi="Sylfaen"/>
                <w:b/>
                <w:sz w:val="20"/>
                <w:szCs w:val="20"/>
              </w:rPr>
            </w:pPr>
            <w:r w:rsidRPr="005076DB">
              <w:rPr>
                <w:rFonts w:ascii="Sylfaen" w:hAnsi="Sylfaen" w:cs="Sylfaen"/>
                <w:b/>
                <w:sz w:val="20"/>
                <w:szCs w:val="20"/>
              </w:rPr>
              <w:t>სწავლების</w:t>
            </w:r>
            <w:r w:rsidR="006C7C07" w:rsidRPr="005076DB">
              <w:rPr>
                <w:rFonts w:ascii="Sylfaen" w:hAnsi="Sylfaen" w:cs="Sylfaen"/>
                <w:b/>
                <w:sz w:val="20"/>
                <w:szCs w:val="20"/>
              </w:rPr>
              <w:t xml:space="preserve">  </w:t>
            </w:r>
            <w:r w:rsidRPr="005076DB">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5076DB" w:rsidRDefault="00C610C9" w:rsidP="00593A51">
            <w:pPr>
              <w:spacing w:after="0" w:line="240" w:lineRule="auto"/>
              <w:rPr>
                <w:rFonts w:ascii="Sylfaen" w:hAnsi="Sylfaen"/>
                <w:sz w:val="20"/>
                <w:szCs w:val="20"/>
                <w:lang w:val="ka-GE"/>
              </w:rPr>
            </w:pPr>
            <w:r w:rsidRPr="005076DB">
              <w:rPr>
                <w:rFonts w:ascii="Sylfaen" w:hAnsi="Sylfaen"/>
                <w:sz w:val="20"/>
                <w:szCs w:val="20"/>
                <w:lang w:val="ka-GE"/>
              </w:rPr>
              <w:t>ქართული</w:t>
            </w:r>
          </w:p>
        </w:tc>
      </w:tr>
      <w:tr w:rsidR="00761D47" w:rsidRPr="005076DB"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5076DB" w:rsidRDefault="00761D47" w:rsidP="00593A51">
            <w:pPr>
              <w:spacing w:after="0" w:line="240" w:lineRule="auto"/>
              <w:rPr>
                <w:rFonts w:ascii="Sylfaen" w:hAnsi="Sylfaen"/>
                <w:b/>
                <w:sz w:val="20"/>
                <w:szCs w:val="20"/>
              </w:rPr>
            </w:pPr>
            <w:r w:rsidRPr="005076DB">
              <w:rPr>
                <w:rFonts w:ascii="Sylfaen" w:hAnsi="Sylfaen" w:cs="Sylfaen"/>
                <w:b/>
                <w:sz w:val="20"/>
                <w:szCs w:val="20"/>
              </w:rPr>
              <w:t>პროგრამის</w:t>
            </w:r>
            <w:r w:rsidR="00C610C9" w:rsidRPr="005076DB">
              <w:rPr>
                <w:rFonts w:ascii="Sylfaen" w:hAnsi="Sylfaen" w:cs="Sylfaen"/>
                <w:b/>
                <w:sz w:val="20"/>
                <w:szCs w:val="20"/>
                <w:lang w:val="ka-GE"/>
              </w:rPr>
              <w:t xml:space="preserve">  </w:t>
            </w:r>
            <w:r w:rsidRPr="005076DB">
              <w:rPr>
                <w:rFonts w:ascii="Sylfaen" w:hAnsi="Sylfaen" w:cs="Sylfaen"/>
                <w:b/>
                <w:sz w:val="20"/>
                <w:szCs w:val="20"/>
              </w:rPr>
              <w:t>შემუშავების</w:t>
            </w:r>
            <w:r w:rsidRPr="005076DB">
              <w:rPr>
                <w:rFonts w:ascii="Sylfaen" w:hAnsi="Sylfaen" w:cs="Sylfaen"/>
                <w:b/>
                <w:sz w:val="20"/>
                <w:szCs w:val="20"/>
                <w:lang w:val="ka-GE"/>
              </w:rPr>
              <w:t xml:space="preserve">ა და </w:t>
            </w:r>
            <w:r w:rsidRPr="005076DB">
              <w:rPr>
                <w:rFonts w:ascii="Sylfaen" w:hAnsi="Sylfaen" w:cs="Sylfaen"/>
                <w:b/>
                <w:sz w:val="20"/>
                <w:szCs w:val="20"/>
              </w:rPr>
              <w:t>განახლების</w:t>
            </w:r>
            <w:r w:rsidR="00C610C9" w:rsidRPr="005076DB">
              <w:rPr>
                <w:rFonts w:ascii="Sylfaen" w:hAnsi="Sylfaen" w:cs="Sylfaen"/>
                <w:b/>
                <w:sz w:val="20"/>
                <w:szCs w:val="20"/>
                <w:lang w:val="ka-GE"/>
              </w:rPr>
              <w:t xml:space="preserve"> </w:t>
            </w:r>
            <w:r w:rsidRPr="005076DB">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6D4C" w:rsidRPr="00333DB7" w:rsidRDefault="00766D4C" w:rsidP="00766D4C">
            <w:pPr>
              <w:pStyle w:val="ListParagraph"/>
              <w:numPr>
                <w:ilvl w:val="0"/>
                <w:numId w:val="26"/>
              </w:numPr>
              <w:spacing w:after="0" w:line="240" w:lineRule="auto"/>
              <w:ind w:left="380"/>
              <w:rPr>
                <w:rFonts w:ascii="Sylfaen" w:hAnsi="Sylfaen"/>
                <w:sz w:val="20"/>
                <w:szCs w:val="20"/>
                <w:lang w:val="ka-GE"/>
              </w:rPr>
            </w:pPr>
            <w:r w:rsidRPr="00333DB7">
              <w:rPr>
                <w:rFonts w:ascii="Sylfaen" w:hAnsi="Sylfaen"/>
                <w:sz w:val="20"/>
                <w:szCs w:val="20"/>
                <w:lang w:val="ka-GE"/>
              </w:rPr>
              <w:t xml:space="preserve">შემუშავებულია </w:t>
            </w:r>
            <w:r w:rsidR="00097A3F" w:rsidRPr="00333DB7">
              <w:rPr>
                <w:rFonts w:ascii="Sylfaen" w:hAnsi="Sylfaen"/>
                <w:sz w:val="20"/>
                <w:szCs w:val="20"/>
                <w:lang w:val="ka-GE"/>
              </w:rPr>
              <w:t xml:space="preserve">2015 წ. </w:t>
            </w:r>
            <w:r w:rsidR="00097A3F" w:rsidRPr="00333DB7">
              <w:rPr>
                <w:rFonts w:ascii="Sylfaen" w:hAnsi="Sylfaen"/>
                <w:sz w:val="20"/>
                <w:szCs w:val="20"/>
              </w:rPr>
              <w:t>დეკემბერ</w:t>
            </w:r>
            <w:r w:rsidRPr="00333DB7">
              <w:rPr>
                <w:rFonts w:ascii="Sylfaen" w:hAnsi="Sylfaen"/>
                <w:sz w:val="20"/>
                <w:szCs w:val="20"/>
                <w:lang w:val="ka-GE"/>
              </w:rPr>
              <w:t>შ</w:t>
            </w:r>
            <w:r w:rsidR="00097A3F" w:rsidRPr="00333DB7">
              <w:rPr>
                <w:rFonts w:ascii="Sylfaen" w:hAnsi="Sylfaen"/>
                <w:sz w:val="20"/>
                <w:szCs w:val="20"/>
              </w:rPr>
              <w:t>ი.</w:t>
            </w:r>
          </w:p>
          <w:p w:rsidR="00761D47" w:rsidRPr="00333DB7" w:rsidRDefault="00097A3F" w:rsidP="00766D4C">
            <w:pPr>
              <w:pStyle w:val="ListParagraph"/>
              <w:numPr>
                <w:ilvl w:val="0"/>
                <w:numId w:val="26"/>
              </w:numPr>
              <w:spacing w:after="0" w:line="240" w:lineRule="auto"/>
              <w:ind w:left="380"/>
              <w:rPr>
                <w:rFonts w:ascii="Sylfaen" w:hAnsi="Sylfaen"/>
                <w:sz w:val="20"/>
                <w:szCs w:val="20"/>
                <w:lang w:val="ka-GE"/>
              </w:rPr>
            </w:pPr>
            <w:r w:rsidRPr="00333DB7">
              <w:rPr>
                <w:rFonts w:ascii="Sylfaen" w:hAnsi="Sylfaen"/>
                <w:sz w:val="20"/>
                <w:szCs w:val="20"/>
              </w:rPr>
              <w:t>პროგრამა დამტკიცებულია</w:t>
            </w:r>
            <w:r w:rsidR="00766D4C" w:rsidRPr="00333DB7">
              <w:rPr>
                <w:rFonts w:ascii="Sylfaen" w:hAnsi="Sylfaen"/>
                <w:sz w:val="20"/>
                <w:szCs w:val="20"/>
                <w:lang w:val="ka-GE"/>
              </w:rPr>
              <w:t xml:space="preserve"> </w:t>
            </w:r>
            <w:r w:rsidRPr="00333DB7">
              <w:rPr>
                <w:rFonts w:ascii="Sylfaen" w:hAnsi="Sylfaen"/>
                <w:sz w:val="20"/>
                <w:szCs w:val="20"/>
              </w:rPr>
              <w:t xml:space="preserve"> </w:t>
            </w:r>
            <w:r w:rsidR="00766D4C" w:rsidRPr="00333DB7">
              <w:rPr>
                <w:rFonts w:ascii="Sylfaen" w:hAnsi="Sylfaen"/>
                <w:sz w:val="20"/>
                <w:szCs w:val="20"/>
                <w:lang w:val="ka-GE"/>
              </w:rPr>
              <w:t xml:space="preserve">24.02.2016 </w:t>
            </w:r>
            <w:r w:rsidRPr="00333DB7">
              <w:rPr>
                <w:rFonts w:ascii="Sylfaen" w:hAnsi="Sylfaen"/>
                <w:sz w:val="20"/>
                <w:szCs w:val="20"/>
              </w:rPr>
              <w:t>ა</w:t>
            </w:r>
            <w:r w:rsidRPr="00333DB7">
              <w:rPr>
                <w:rFonts w:ascii="Sylfaen" w:hAnsi="Sylfaen"/>
                <w:sz w:val="20"/>
                <w:szCs w:val="20"/>
                <w:lang w:val="ka-GE"/>
              </w:rPr>
              <w:t xml:space="preserve">კადემიური საბჭოს მიერ. ოქმი N 6. დადგენილება N 30. </w:t>
            </w:r>
          </w:p>
          <w:p w:rsidR="00766D4C" w:rsidRPr="00766D4C" w:rsidRDefault="00766D4C" w:rsidP="00766D4C">
            <w:pPr>
              <w:pStyle w:val="ListParagraph"/>
              <w:numPr>
                <w:ilvl w:val="0"/>
                <w:numId w:val="26"/>
              </w:numPr>
              <w:spacing w:after="0" w:line="240" w:lineRule="auto"/>
              <w:ind w:left="380"/>
              <w:rPr>
                <w:rFonts w:ascii="Sylfaen" w:hAnsi="Sylfaen"/>
                <w:color w:val="FF0000"/>
                <w:sz w:val="20"/>
                <w:szCs w:val="20"/>
                <w:lang w:val="ka-GE"/>
              </w:rPr>
            </w:pPr>
            <w:r w:rsidRPr="00333DB7">
              <w:rPr>
                <w:rFonts w:ascii="Sylfaen" w:hAnsi="Sylfaen"/>
                <w:sz w:val="20"/>
                <w:szCs w:val="20"/>
                <w:lang w:val="ka-GE"/>
              </w:rPr>
              <w:t xml:space="preserve">განახლებულია  2017 </w:t>
            </w:r>
            <w:r w:rsidR="000E09B1" w:rsidRPr="00333DB7">
              <w:rPr>
                <w:rFonts w:ascii="Sylfaen" w:hAnsi="Sylfaen"/>
                <w:sz w:val="20"/>
                <w:szCs w:val="20"/>
                <w:lang w:val="ka-GE"/>
              </w:rPr>
              <w:t>სექტემბერში</w:t>
            </w:r>
            <w:r w:rsidR="00E64D28">
              <w:rPr>
                <w:rFonts w:ascii="Sylfaen" w:hAnsi="Sylfaen"/>
                <w:sz w:val="20"/>
                <w:szCs w:val="20"/>
                <w:lang w:val="ka-GE"/>
              </w:rPr>
              <w:t xml:space="preserve">; </w:t>
            </w:r>
            <w:r w:rsidR="00E64D28" w:rsidRPr="00E64D28">
              <w:rPr>
                <w:rFonts w:ascii="Sylfaen" w:hAnsi="Sylfaen"/>
                <w:color w:val="FF0000"/>
                <w:sz w:val="20"/>
                <w:szCs w:val="20"/>
                <w:lang w:val="ka-GE"/>
              </w:rPr>
              <w:t>დადგენილება N1ა(17/18), 15/09-2017</w:t>
            </w:r>
          </w:p>
        </w:tc>
      </w:tr>
      <w:tr w:rsidR="00761D47" w:rsidRPr="005076DB"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5076DB" w:rsidRDefault="00761D47" w:rsidP="00593A51">
            <w:pPr>
              <w:spacing w:after="0" w:line="240" w:lineRule="auto"/>
              <w:rPr>
                <w:rFonts w:ascii="Sylfaen" w:hAnsi="Sylfaen"/>
                <w:sz w:val="20"/>
                <w:szCs w:val="20"/>
              </w:rPr>
            </w:pPr>
            <w:r w:rsidRPr="005076DB">
              <w:rPr>
                <w:rFonts w:ascii="Sylfaen" w:hAnsi="Sylfaen" w:cs="Sylfaen"/>
                <w:b/>
                <w:sz w:val="20"/>
                <w:szCs w:val="20"/>
              </w:rPr>
              <w:lastRenderedPageBreak/>
              <w:t>პროგრამაზე</w:t>
            </w:r>
            <w:r w:rsidR="00C610C9" w:rsidRPr="005076DB">
              <w:rPr>
                <w:rFonts w:ascii="Sylfaen" w:hAnsi="Sylfaen" w:cs="Sylfaen"/>
                <w:b/>
                <w:sz w:val="20"/>
                <w:szCs w:val="20"/>
                <w:lang w:val="ka-GE"/>
              </w:rPr>
              <w:t xml:space="preserve">  </w:t>
            </w:r>
            <w:r w:rsidRPr="005076DB">
              <w:rPr>
                <w:rFonts w:ascii="Sylfaen" w:hAnsi="Sylfaen" w:cs="Sylfaen"/>
                <w:b/>
                <w:sz w:val="20"/>
                <w:szCs w:val="20"/>
              </w:rPr>
              <w:t>დაშვების</w:t>
            </w:r>
            <w:r w:rsidR="00C610C9" w:rsidRPr="005076DB">
              <w:rPr>
                <w:rFonts w:ascii="Sylfaen" w:hAnsi="Sylfaen" w:cs="Sylfaen"/>
                <w:b/>
                <w:sz w:val="20"/>
                <w:szCs w:val="20"/>
                <w:lang w:val="ka-GE"/>
              </w:rPr>
              <w:t xml:space="preserve"> </w:t>
            </w:r>
            <w:r w:rsidRPr="005076DB">
              <w:rPr>
                <w:rFonts w:ascii="Sylfaen" w:hAnsi="Sylfaen" w:cs="Sylfaen"/>
                <w:b/>
                <w:sz w:val="20"/>
                <w:szCs w:val="20"/>
              </w:rPr>
              <w:t>წინაპირობები</w:t>
            </w:r>
            <w:r w:rsidR="00C610C9" w:rsidRPr="005076DB">
              <w:rPr>
                <w:rFonts w:ascii="Sylfaen" w:hAnsi="Sylfaen" w:cs="Sylfaen"/>
                <w:b/>
                <w:sz w:val="20"/>
                <w:szCs w:val="20"/>
                <w:lang w:val="ka-GE"/>
              </w:rPr>
              <w:t xml:space="preserve"> </w:t>
            </w:r>
            <w:r w:rsidRPr="005076DB">
              <w:rPr>
                <w:rFonts w:ascii="Sylfaen" w:hAnsi="Sylfaen"/>
                <w:b/>
                <w:sz w:val="20"/>
                <w:szCs w:val="20"/>
              </w:rPr>
              <w:t xml:space="preserve"> (</w:t>
            </w:r>
            <w:r w:rsidRPr="005076DB">
              <w:rPr>
                <w:rFonts w:ascii="Sylfaen" w:hAnsi="Sylfaen" w:cs="Sylfaen"/>
                <w:b/>
                <w:sz w:val="20"/>
                <w:szCs w:val="20"/>
              </w:rPr>
              <w:t>მოთხოვნები</w:t>
            </w:r>
            <w:r w:rsidRPr="005076DB">
              <w:rPr>
                <w:rFonts w:ascii="Sylfaen" w:hAnsi="Sylfaen"/>
                <w:b/>
                <w:sz w:val="20"/>
                <w:szCs w:val="20"/>
              </w:rPr>
              <w:t>)</w:t>
            </w:r>
          </w:p>
        </w:tc>
      </w:tr>
      <w:tr w:rsidR="00C307BD" w:rsidRPr="005076DB" w:rsidTr="009D7832">
        <w:tc>
          <w:tcPr>
            <w:tcW w:w="11307" w:type="dxa"/>
            <w:gridSpan w:val="4"/>
            <w:tcBorders>
              <w:top w:val="single" w:sz="18" w:space="0" w:color="auto"/>
              <w:left w:val="single" w:sz="18" w:space="0" w:color="auto"/>
              <w:right w:val="single" w:sz="18" w:space="0" w:color="auto"/>
            </w:tcBorders>
          </w:tcPr>
          <w:p w:rsidR="00C610C9" w:rsidRPr="005076DB" w:rsidRDefault="00C610C9" w:rsidP="00593A51">
            <w:pPr>
              <w:spacing w:after="0" w:line="240" w:lineRule="auto"/>
              <w:jc w:val="both"/>
              <w:rPr>
                <w:rFonts w:ascii="Sylfaen" w:hAnsi="Sylfaen" w:cs="Sylfaen"/>
                <w:sz w:val="20"/>
                <w:szCs w:val="20"/>
              </w:rPr>
            </w:pPr>
            <w:r w:rsidRPr="005076DB">
              <w:rPr>
                <w:rFonts w:ascii="Sylfaen" w:hAnsi="Sylfaen" w:cs="Sylfaen"/>
                <w:sz w:val="20"/>
                <w:szCs w:val="20"/>
                <w:lang w:val="ka-GE"/>
              </w:rPr>
              <w:t xml:space="preserve">სადოქტორო პროგრამაზე ჩარიცხვის მინიმალური მოთხოვნებია: </w:t>
            </w:r>
          </w:p>
          <w:p w:rsidR="00C610C9" w:rsidRPr="005076DB" w:rsidRDefault="00C610C9" w:rsidP="00593A51">
            <w:pPr>
              <w:numPr>
                <w:ilvl w:val="0"/>
                <w:numId w:val="9"/>
              </w:numPr>
              <w:spacing w:after="0" w:line="240" w:lineRule="auto"/>
              <w:jc w:val="both"/>
              <w:rPr>
                <w:rFonts w:ascii="Sylfaen" w:hAnsi="Sylfaen" w:cs="Sylfaen"/>
                <w:sz w:val="20"/>
                <w:szCs w:val="20"/>
                <w:lang w:val="ka-GE"/>
              </w:rPr>
            </w:pPr>
            <w:r w:rsidRPr="005076DB">
              <w:rPr>
                <w:rFonts w:ascii="Sylfaen" w:hAnsi="Sylfaen" w:cs="Sylfaen"/>
                <w:sz w:val="20"/>
                <w:szCs w:val="20"/>
                <w:lang w:val="ka-GE"/>
              </w:rPr>
              <w:t>მაგისტრის ან მასთან გათანაბრებული დიპლომირებული სპეციალისტის აკადემიური  ხარისხი ფარმაციაში</w:t>
            </w:r>
            <w:r w:rsidRPr="005076DB">
              <w:rPr>
                <w:rFonts w:ascii="Sylfaen" w:hAnsi="Sylfaen" w:cs="Sylfaen"/>
                <w:sz w:val="20"/>
                <w:szCs w:val="20"/>
              </w:rPr>
              <w:t>;</w:t>
            </w:r>
          </w:p>
          <w:p w:rsidR="00C610C9" w:rsidRPr="005076DB" w:rsidRDefault="00C610C9" w:rsidP="00593A51">
            <w:pPr>
              <w:numPr>
                <w:ilvl w:val="0"/>
                <w:numId w:val="9"/>
              </w:numPr>
              <w:spacing w:after="0" w:line="240" w:lineRule="auto"/>
              <w:jc w:val="both"/>
              <w:rPr>
                <w:rFonts w:ascii="Sylfaen" w:hAnsi="Sylfaen" w:cs="Sylfaen"/>
                <w:sz w:val="20"/>
                <w:szCs w:val="20"/>
                <w:lang w:val="ka-GE"/>
              </w:rPr>
            </w:pPr>
            <w:r w:rsidRPr="005076DB">
              <w:rPr>
                <w:rFonts w:ascii="Sylfaen" w:hAnsi="Sylfaen" w:cs="Sylfaen"/>
                <w:sz w:val="20"/>
                <w:szCs w:val="20"/>
                <w:lang w:val="ka-GE"/>
              </w:rPr>
              <w:t xml:space="preserve">უცხო ენის (ინგლისური, გერმანული, რუსული, ფრანგული) ცოდნა B2 დონეზე (გამოცდის ჩაბარება აწსუ-ში ან სათანადო სერთიფიკატის წარმოდგენა); </w:t>
            </w:r>
          </w:p>
          <w:p w:rsidR="00C610C9" w:rsidRPr="005076DB" w:rsidRDefault="00C610C9" w:rsidP="00593A51">
            <w:pPr>
              <w:numPr>
                <w:ilvl w:val="0"/>
                <w:numId w:val="9"/>
              </w:numPr>
              <w:spacing w:after="0" w:line="240" w:lineRule="auto"/>
              <w:jc w:val="both"/>
              <w:rPr>
                <w:rFonts w:ascii="Sylfaen" w:hAnsi="Sylfaen" w:cs="Sylfaen"/>
                <w:sz w:val="20"/>
                <w:szCs w:val="20"/>
                <w:lang w:val="ka-GE"/>
              </w:rPr>
            </w:pPr>
            <w:r w:rsidRPr="005076DB">
              <w:rPr>
                <w:rFonts w:ascii="Sylfaen" w:hAnsi="Sylfaen" w:cs="Sylfaen"/>
                <w:sz w:val="20"/>
                <w:szCs w:val="20"/>
                <w:lang w:val="ka-GE"/>
              </w:rPr>
              <w:t>საუნივერსიტეტო გამოცდის ჩაბარება სპეციალობაში.</w:t>
            </w:r>
          </w:p>
          <w:p w:rsidR="00C610C9" w:rsidRPr="005076DB" w:rsidRDefault="00C610C9" w:rsidP="00593A51">
            <w:pPr>
              <w:spacing w:after="0" w:line="240" w:lineRule="auto"/>
              <w:ind w:firstLine="567"/>
              <w:jc w:val="both"/>
              <w:rPr>
                <w:rFonts w:ascii="Sylfaen" w:hAnsi="Sylfaen" w:cs="Sylfaen"/>
                <w:sz w:val="20"/>
                <w:szCs w:val="20"/>
                <w:lang w:val="ka-GE"/>
              </w:rPr>
            </w:pPr>
            <w:r w:rsidRPr="005076DB">
              <w:rPr>
                <w:rFonts w:ascii="Sylfaen" w:hAnsi="Sylfaen" w:cs="Sylfaen"/>
                <w:sz w:val="20"/>
                <w:szCs w:val="20"/>
                <w:lang w:val="ka-GE"/>
              </w:rPr>
              <w:t xml:space="preserve">ამასთან, კონკრეტული პირობები განსაზღვრულია აწსუ აკადემიური საბჭოს 2007 წლის 5 სექტემბრის №1 დადგენილებით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 (იხ. </w:t>
            </w:r>
            <w:hyperlink r:id="rId13" w:history="1">
              <w:r w:rsidRPr="005076DB">
                <w:rPr>
                  <w:rStyle w:val="Hyperlink"/>
                  <w:rFonts w:ascii="Sylfaen" w:hAnsi="Sylfaen" w:cs="Sylfaen"/>
                  <w:color w:val="auto"/>
                  <w:sz w:val="20"/>
                  <w:szCs w:val="20"/>
                  <w:lang w:val="ka-GE"/>
                </w:rPr>
                <w:t>http://www.atsu.edu.ge/index.html</w:t>
              </w:r>
            </w:hyperlink>
            <w:r w:rsidRPr="005076DB">
              <w:rPr>
                <w:rFonts w:ascii="Sylfaen" w:hAnsi="Sylfaen" w:cs="Sylfaen"/>
                <w:sz w:val="20"/>
                <w:szCs w:val="20"/>
                <w:lang w:val="ka-GE"/>
              </w:rPr>
              <w:t>).</w:t>
            </w:r>
            <w:r w:rsidR="007B57A1" w:rsidRPr="005076DB">
              <w:rPr>
                <w:rFonts w:ascii="Sylfaen" w:hAnsi="Sylfaen" w:cs="Sylfaen"/>
                <w:sz w:val="20"/>
                <w:szCs w:val="20"/>
                <w:lang w:val="ka-GE"/>
              </w:rPr>
              <w:t xml:space="preserve"> </w:t>
            </w:r>
          </w:p>
          <w:p w:rsidR="00C307BD" w:rsidRPr="005076DB" w:rsidRDefault="00C610C9" w:rsidP="00593A51">
            <w:pPr>
              <w:spacing w:after="0" w:line="240" w:lineRule="auto"/>
              <w:ind w:firstLine="567"/>
              <w:jc w:val="both"/>
              <w:rPr>
                <w:rFonts w:ascii="Sylfaen" w:hAnsi="Sylfaen" w:cs="Sylfaen"/>
                <w:sz w:val="20"/>
                <w:szCs w:val="20"/>
                <w:lang w:val="ka-GE"/>
              </w:rPr>
            </w:pPr>
            <w:r w:rsidRPr="005076DB">
              <w:rPr>
                <w:rFonts w:ascii="Sylfaen" w:hAnsi="Sylfaen"/>
                <w:sz w:val="20"/>
                <w:szCs w:val="20"/>
                <w:lang w:val="ka-GE"/>
              </w:rPr>
              <w:t>პროგრამის გავლის წესები განსაზღვრულია აწსუ  ჯანდაცვის ფაკულტეტის</w:t>
            </w:r>
            <w:r w:rsidR="00662C30" w:rsidRPr="005076DB">
              <w:rPr>
                <w:rFonts w:ascii="Sylfaen" w:hAnsi="Sylfaen"/>
                <w:sz w:val="20"/>
                <w:szCs w:val="20"/>
              </w:rPr>
              <w:t xml:space="preserve"> </w:t>
            </w:r>
            <w:r w:rsidRPr="005076DB">
              <w:rPr>
                <w:rFonts w:ascii="Sylfaen" w:hAnsi="Sylfaen"/>
                <w:sz w:val="20"/>
                <w:szCs w:val="20"/>
                <w:lang w:val="ka-GE"/>
              </w:rPr>
              <w:t>,,დოქტორანტურისა და სადისერტაციო საბჭოს“</w:t>
            </w:r>
            <w:r w:rsidR="00662C30" w:rsidRPr="005076DB">
              <w:rPr>
                <w:rFonts w:ascii="Sylfaen" w:hAnsi="Sylfaen"/>
                <w:sz w:val="20"/>
                <w:szCs w:val="20"/>
              </w:rPr>
              <w:t xml:space="preserve"> </w:t>
            </w:r>
            <w:r w:rsidRPr="005076DB">
              <w:rPr>
                <w:rFonts w:ascii="Sylfaen" w:hAnsi="Sylfaen"/>
                <w:sz w:val="20"/>
                <w:szCs w:val="20"/>
                <w:lang w:val="ka-GE"/>
              </w:rPr>
              <w:t>დებულებით.</w:t>
            </w:r>
          </w:p>
        </w:tc>
      </w:tr>
      <w:tr w:rsidR="00761D47" w:rsidRPr="005076DB"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5076DB" w:rsidRDefault="00761D47" w:rsidP="00593A51">
            <w:pPr>
              <w:spacing w:after="0" w:line="240" w:lineRule="auto"/>
              <w:rPr>
                <w:rFonts w:ascii="Sylfaen" w:hAnsi="Sylfaen"/>
                <w:sz w:val="20"/>
                <w:szCs w:val="20"/>
                <w:lang w:val="ka-GE"/>
              </w:rPr>
            </w:pPr>
            <w:r w:rsidRPr="005076DB">
              <w:rPr>
                <w:rFonts w:ascii="Sylfaen" w:hAnsi="Sylfaen"/>
                <w:b/>
                <w:sz w:val="20"/>
                <w:szCs w:val="20"/>
                <w:lang w:val="ka-GE"/>
              </w:rPr>
              <w:t>პროგრამის</w:t>
            </w:r>
            <w:r w:rsidR="00075132" w:rsidRPr="005076DB">
              <w:rPr>
                <w:rFonts w:ascii="Sylfaen" w:hAnsi="Sylfaen"/>
                <w:b/>
                <w:sz w:val="20"/>
                <w:szCs w:val="20"/>
                <w:lang w:val="ka-GE"/>
              </w:rPr>
              <w:t xml:space="preserve">  </w:t>
            </w:r>
            <w:r w:rsidRPr="005076DB">
              <w:rPr>
                <w:rFonts w:ascii="Sylfaen" w:hAnsi="Sylfaen"/>
                <w:b/>
                <w:sz w:val="20"/>
                <w:szCs w:val="20"/>
                <w:lang w:val="ka-GE"/>
              </w:rPr>
              <w:t>მიზნები</w:t>
            </w:r>
          </w:p>
        </w:tc>
      </w:tr>
      <w:tr w:rsidR="00C307BD" w:rsidRPr="005076DB" w:rsidTr="00761D47">
        <w:tc>
          <w:tcPr>
            <w:tcW w:w="11307" w:type="dxa"/>
            <w:gridSpan w:val="4"/>
            <w:tcBorders>
              <w:top w:val="single" w:sz="18" w:space="0" w:color="auto"/>
              <w:left w:val="single" w:sz="18" w:space="0" w:color="auto"/>
              <w:bottom w:val="single" w:sz="18" w:space="0" w:color="auto"/>
              <w:right w:val="single" w:sz="18" w:space="0" w:color="auto"/>
            </w:tcBorders>
          </w:tcPr>
          <w:p w:rsidR="00B77C5E" w:rsidRPr="00B77C5E" w:rsidRDefault="00B77C5E" w:rsidP="00593A51">
            <w:pPr>
              <w:spacing w:after="0" w:line="240" w:lineRule="auto"/>
              <w:ind w:firstLine="630"/>
              <w:jc w:val="both"/>
              <w:rPr>
                <w:rFonts w:ascii="Sylfaen" w:hAnsi="Sylfaen" w:cs="Sylfaen"/>
                <w:sz w:val="20"/>
                <w:szCs w:val="20"/>
                <w:u w:val="single"/>
                <w:lang w:val="ka-GE"/>
              </w:rPr>
            </w:pPr>
            <w:r w:rsidRPr="00B77C5E">
              <w:rPr>
                <w:rFonts w:ascii="Sylfaen" w:hAnsi="Sylfaen" w:cs="Sylfaen"/>
                <w:sz w:val="20"/>
                <w:szCs w:val="20"/>
                <w:u w:val="single"/>
              </w:rPr>
              <w:t>აქტუალობა</w:t>
            </w:r>
          </w:p>
          <w:p w:rsidR="00662C30" w:rsidRPr="005076DB" w:rsidRDefault="00662C30" w:rsidP="00593A51">
            <w:pPr>
              <w:spacing w:after="0" w:line="240" w:lineRule="auto"/>
              <w:ind w:firstLine="630"/>
              <w:jc w:val="both"/>
              <w:rPr>
                <w:rFonts w:ascii="Sylfaen" w:hAnsi="Sylfaen" w:cs="Sylfaen"/>
                <w:i/>
                <w:sz w:val="20"/>
                <w:szCs w:val="20"/>
                <w:lang w:val="ka-GE"/>
              </w:rPr>
            </w:pPr>
            <w:r w:rsidRPr="005076DB">
              <w:rPr>
                <w:rFonts w:ascii="Sylfaen" w:hAnsi="Sylfaen" w:cs="Sylfaen"/>
                <w:i/>
                <w:sz w:val="20"/>
                <w:szCs w:val="20"/>
              </w:rPr>
              <w:t>ფარმაცია მედიცინის ერთ–ერთი ყველაზე სწრაფადგანვითარებადი სფეროა</w:t>
            </w:r>
            <w:r w:rsidR="00701908" w:rsidRPr="005076DB">
              <w:rPr>
                <w:rFonts w:ascii="Sylfaen" w:hAnsi="Sylfaen" w:cs="Sylfaen"/>
                <w:i/>
                <w:sz w:val="20"/>
                <w:szCs w:val="20"/>
              </w:rPr>
              <w:t xml:space="preserve"> </w:t>
            </w:r>
            <w:r w:rsidRPr="005076DB">
              <w:rPr>
                <w:rFonts w:ascii="Sylfaen" w:hAnsi="Sylfaen" w:cs="Sylfaen"/>
                <w:i/>
                <w:sz w:val="20"/>
                <w:szCs w:val="20"/>
              </w:rPr>
              <w:t xml:space="preserve">და </w:t>
            </w:r>
            <w:r w:rsidRPr="005076DB">
              <w:rPr>
                <w:rFonts w:ascii="Sylfaen" w:hAnsi="Sylfaen" w:cs="Sylfaen"/>
                <w:i/>
                <w:sz w:val="20"/>
                <w:szCs w:val="20"/>
                <w:lang w:val="ka-GE"/>
              </w:rPr>
              <w:t xml:space="preserve">გლობალიზებული მსოფლიოს პირობებში </w:t>
            </w:r>
            <w:r w:rsidRPr="005076DB">
              <w:rPr>
                <w:rFonts w:ascii="Sylfaen" w:hAnsi="Sylfaen" w:cs="Sylfaen"/>
                <w:i/>
                <w:sz w:val="20"/>
                <w:szCs w:val="20"/>
              </w:rPr>
              <w:t>ამ დარგში</w:t>
            </w:r>
            <w:r w:rsidR="00701908" w:rsidRPr="005076DB">
              <w:rPr>
                <w:rFonts w:ascii="Sylfaen" w:hAnsi="Sylfaen" w:cs="Sylfaen"/>
                <w:i/>
                <w:sz w:val="20"/>
                <w:szCs w:val="20"/>
              </w:rPr>
              <w:t xml:space="preserve"> </w:t>
            </w:r>
            <w:r w:rsidRPr="005076DB">
              <w:rPr>
                <w:rFonts w:ascii="Sylfaen" w:hAnsi="Sylfaen" w:cs="Sylfaen"/>
                <w:i/>
                <w:sz w:val="20"/>
                <w:szCs w:val="20"/>
              </w:rPr>
              <w:t>წარმატებული საქმიანობა სამეცნიერო</w:t>
            </w:r>
            <w:r w:rsidR="00701908" w:rsidRPr="005076DB">
              <w:rPr>
                <w:rFonts w:ascii="Sylfaen" w:hAnsi="Sylfaen" w:cs="Sylfaen"/>
                <w:i/>
                <w:sz w:val="20"/>
                <w:szCs w:val="20"/>
              </w:rPr>
              <w:t xml:space="preserve"> </w:t>
            </w:r>
            <w:r w:rsidRPr="005076DB">
              <w:rPr>
                <w:rFonts w:ascii="Sylfaen" w:hAnsi="Sylfaen" w:cs="Sylfaen"/>
                <w:i/>
                <w:sz w:val="20"/>
                <w:szCs w:val="20"/>
              </w:rPr>
              <w:t>სექტორის</w:t>
            </w:r>
            <w:r w:rsidR="00701908" w:rsidRPr="005076DB">
              <w:rPr>
                <w:rFonts w:ascii="Sylfaen" w:hAnsi="Sylfaen" w:cs="Sylfaen"/>
                <w:i/>
                <w:sz w:val="20"/>
                <w:szCs w:val="20"/>
              </w:rPr>
              <w:t xml:space="preserve"> </w:t>
            </w:r>
            <w:r w:rsidRPr="005076DB">
              <w:rPr>
                <w:rFonts w:ascii="Sylfaen" w:hAnsi="Sylfaen" w:cs="Sylfaen"/>
                <w:i/>
                <w:sz w:val="20"/>
                <w:szCs w:val="20"/>
              </w:rPr>
              <w:t>განვითარება</w:t>
            </w:r>
            <w:r w:rsidRPr="005076DB">
              <w:rPr>
                <w:rFonts w:ascii="Sylfaen" w:hAnsi="Sylfaen" w:cs="Sylfaen"/>
                <w:i/>
                <w:sz w:val="20"/>
                <w:szCs w:val="20"/>
                <w:lang w:val="ka-GE"/>
              </w:rPr>
              <w:t>სა</w:t>
            </w:r>
            <w:r w:rsidR="00701908" w:rsidRPr="005076DB">
              <w:rPr>
                <w:rFonts w:ascii="Sylfaen" w:hAnsi="Sylfaen" w:cs="Sylfaen"/>
                <w:i/>
                <w:sz w:val="20"/>
                <w:szCs w:val="20"/>
              </w:rPr>
              <w:t xml:space="preserve"> </w:t>
            </w:r>
            <w:r w:rsidRPr="005076DB">
              <w:rPr>
                <w:rFonts w:ascii="Sylfaen" w:hAnsi="Sylfaen" w:cs="Sylfaen"/>
                <w:i/>
                <w:sz w:val="20"/>
                <w:szCs w:val="20"/>
              </w:rPr>
              <w:t>და</w:t>
            </w:r>
            <w:r w:rsidR="00701908" w:rsidRPr="005076DB">
              <w:rPr>
                <w:rFonts w:ascii="Sylfaen" w:hAnsi="Sylfaen" w:cs="Sylfaen"/>
                <w:i/>
                <w:sz w:val="20"/>
                <w:szCs w:val="20"/>
              </w:rPr>
              <w:t xml:space="preserve"> </w:t>
            </w:r>
            <w:r w:rsidRPr="005076DB">
              <w:rPr>
                <w:rFonts w:ascii="Sylfaen" w:hAnsi="Sylfaen" w:cs="Sylfaen"/>
                <w:i/>
                <w:sz w:val="20"/>
                <w:szCs w:val="20"/>
              </w:rPr>
              <w:t>გაძლიერება</w:t>
            </w:r>
            <w:r w:rsidRPr="005076DB">
              <w:rPr>
                <w:rFonts w:ascii="Sylfaen" w:hAnsi="Sylfaen" w:cs="Sylfaen"/>
                <w:i/>
                <w:sz w:val="20"/>
                <w:szCs w:val="20"/>
                <w:lang w:val="ka-GE"/>
              </w:rPr>
              <w:t>ს</w:t>
            </w:r>
            <w:r w:rsidRPr="005076DB">
              <w:rPr>
                <w:rFonts w:ascii="Sylfaen" w:hAnsi="Sylfaen"/>
                <w:i/>
                <w:sz w:val="20"/>
                <w:szCs w:val="20"/>
              </w:rPr>
              <w:t xml:space="preserve">, </w:t>
            </w:r>
            <w:r w:rsidRPr="005076DB">
              <w:rPr>
                <w:rFonts w:ascii="Sylfaen" w:hAnsi="Sylfaen" w:cs="Sylfaen"/>
                <w:i/>
                <w:sz w:val="20"/>
                <w:szCs w:val="20"/>
              </w:rPr>
              <w:t>თანამედროვე</w:t>
            </w:r>
            <w:r w:rsidR="00701908" w:rsidRPr="005076DB">
              <w:rPr>
                <w:rFonts w:ascii="Sylfaen" w:hAnsi="Sylfaen" w:cs="Sylfaen"/>
                <w:i/>
                <w:sz w:val="20"/>
                <w:szCs w:val="20"/>
              </w:rPr>
              <w:t xml:space="preserve"> </w:t>
            </w:r>
            <w:r w:rsidRPr="005076DB">
              <w:rPr>
                <w:rFonts w:ascii="Sylfaen" w:hAnsi="Sylfaen" w:cs="Sylfaen"/>
                <w:i/>
                <w:sz w:val="20"/>
                <w:szCs w:val="20"/>
                <w:lang w:val="ka-GE"/>
              </w:rPr>
              <w:t xml:space="preserve">ფარმაცევტული </w:t>
            </w:r>
            <w:r w:rsidRPr="005076DB">
              <w:rPr>
                <w:rFonts w:ascii="Sylfaen" w:hAnsi="Sylfaen" w:cs="Sylfaen"/>
                <w:i/>
                <w:sz w:val="20"/>
                <w:szCs w:val="20"/>
              </w:rPr>
              <w:t>ტექნოლოგიების</w:t>
            </w:r>
            <w:r w:rsidR="00701908" w:rsidRPr="005076DB">
              <w:rPr>
                <w:rFonts w:ascii="Sylfaen" w:hAnsi="Sylfaen" w:cs="Sylfaen"/>
                <w:i/>
                <w:sz w:val="20"/>
                <w:szCs w:val="20"/>
              </w:rPr>
              <w:t xml:space="preserve"> </w:t>
            </w:r>
            <w:r w:rsidRPr="005076DB">
              <w:rPr>
                <w:rFonts w:ascii="Sylfaen" w:hAnsi="Sylfaen" w:cs="Sylfaen"/>
                <w:i/>
                <w:sz w:val="20"/>
                <w:szCs w:val="20"/>
              </w:rPr>
              <w:t>შექმნა</w:t>
            </w:r>
            <w:r w:rsidRPr="005076DB">
              <w:rPr>
                <w:rFonts w:ascii="Sylfaen" w:hAnsi="Sylfaen" w:cs="Sylfaen"/>
                <w:i/>
                <w:sz w:val="20"/>
                <w:szCs w:val="20"/>
                <w:lang w:val="ka-GE"/>
              </w:rPr>
              <w:t xml:space="preserve">ს, </w:t>
            </w:r>
            <w:r w:rsidRPr="005076DB">
              <w:rPr>
                <w:rFonts w:ascii="Sylfaen" w:hAnsi="Sylfaen"/>
                <w:i/>
                <w:sz w:val="20"/>
                <w:szCs w:val="20"/>
                <w:lang w:val="ka-GE"/>
              </w:rPr>
              <w:t>ცოდნაზე დაფუძნებული ფარმაკოეკონომიკის</w:t>
            </w:r>
            <w:r w:rsidRPr="005076DB">
              <w:rPr>
                <w:rFonts w:ascii="Sylfaen" w:hAnsi="Sylfaen" w:cs="Sylfaen"/>
                <w:i/>
                <w:sz w:val="20"/>
                <w:szCs w:val="20"/>
              </w:rPr>
              <w:t xml:space="preserve"> განვითარებას, </w:t>
            </w:r>
            <w:r w:rsidRPr="005076DB">
              <w:rPr>
                <w:rFonts w:ascii="Sylfaen" w:hAnsi="Sylfaen" w:cs="Sylfaen"/>
                <w:i/>
                <w:sz w:val="20"/>
                <w:szCs w:val="20"/>
                <w:lang w:val="ka-GE"/>
              </w:rPr>
              <w:t>ამ მიმართულებით</w:t>
            </w:r>
            <w:r w:rsidR="00701908" w:rsidRPr="005076DB">
              <w:rPr>
                <w:rFonts w:ascii="Sylfaen" w:hAnsi="Sylfaen" w:cs="Sylfaen"/>
                <w:i/>
                <w:sz w:val="20"/>
                <w:szCs w:val="20"/>
              </w:rPr>
              <w:t xml:space="preserve"> </w:t>
            </w:r>
            <w:r w:rsidRPr="005076DB">
              <w:rPr>
                <w:rFonts w:ascii="Sylfaen" w:hAnsi="Sylfaen" w:cs="Sylfaen"/>
                <w:i/>
                <w:sz w:val="20"/>
                <w:szCs w:val="20"/>
                <w:lang w:val="ka-GE"/>
              </w:rPr>
              <w:t xml:space="preserve">სამეცნიერო და </w:t>
            </w:r>
            <w:r w:rsidRPr="005076DB">
              <w:rPr>
                <w:rFonts w:ascii="Sylfaen" w:hAnsi="Sylfaen" w:cs="Sylfaen"/>
                <w:i/>
                <w:sz w:val="20"/>
                <w:szCs w:val="20"/>
              </w:rPr>
              <w:t xml:space="preserve">პედაგოგიური კადრების </w:t>
            </w:r>
            <w:r w:rsidRPr="005076DB">
              <w:rPr>
                <w:rFonts w:ascii="Sylfaen" w:hAnsi="Sylfaen" w:cs="Sylfaen"/>
                <w:i/>
                <w:sz w:val="20"/>
                <w:szCs w:val="20"/>
                <w:lang w:val="ka-GE"/>
              </w:rPr>
              <w:t xml:space="preserve">აღზრდას მოითხოვს. </w:t>
            </w:r>
          </w:p>
          <w:p w:rsidR="00662C30" w:rsidRPr="005076DB" w:rsidRDefault="00662C30" w:rsidP="00593A51">
            <w:pPr>
              <w:spacing w:after="0" w:line="240" w:lineRule="auto"/>
              <w:ind w:firstLine="567"/>
              <w:jc w:val="both"/>
              <w:rPr>
                <w:rFonts w:ascii="Sylfaen" w:hAnsi="Sylfaen" w:cs="Segoe Print"/>
                <w:i/>
                <w:sz w:val="20"/>
                <w:szCs w:val="20"/>
                <w:lang w:val="ka-GE"/>
              </w:rPr>
            </w:pPr>
            <w:r w:rsidRPr="005076DB">
              <w:rPr>
                <w:rFonts w:ascii="Sylfaen" w:hAnsi="Sylfaen" w:cs="Segoe Print"/>
                <w:i/>
                <w:sz w:val="20"/>
                <w:szCs w:val="20"/>
                <w:lang w:val="ka-GE"/>
              </w:rPr>
              <w:t xml:space="preserve">ხილული და ქვეცნობიერი წანამძღვრები    განსაზღვრავენ თანამედროვე ეტაპზე  ფარმაციაში გასახორციელებელი  სამეცნიერო კვლევების  მიმართულებებს.  ახალი გამოწვევები და ახალი პარადიგმები  დარგის ევოლუციური წინსვლის  მამოძრავებელი ძალაა.  </w:t>
            </w:r>
          </w:p>
          <w:p w:rsidR="00662C30" w:rsidRPr="005076DB" w:rsidRDefault="00662C30" w:rsidP="00593A51">
            <w:pPr>
              <w:spacing w:after="0" w:line="240" w:lineRule="auto"/>
              <w:ind w:firstLine="567"/>
              <w:jc w:val="both"/>
              <w:rPr>
                <w:rFonts w:ascii="Sylfaen" w:hAnsi="Sylfaen" w:cs="Sylfaen"/>
                <w:i/>
                <w:iCs/>
                <w:sz w:val="20"/>
                <w:szCs w:val="20"/>
                <w:lang w:val="ka-GE"/>
              </w:rPr>
            </w:pPr>
            <w:r w:rsidRPr="005076DB">
              <w:rPr>
                <w:rFonts w:ascii="Sylfaen" w:hAnsi="Sylfaen" w:cs="Segoe Print"/>
                <w:i/>
                <w:sz w:val="20"/>
                <w:szCs w:val="20"/>
                <w:lang w:val="ka-GE"/>
              </w:rPr>
              <w:t>ფარმაცევტული ინდუსტრია გვევლინება ფიზიკურ და ბიოლოგიურ</w:t>
            </w:r>
            <w:r w:rsidR="00101281" w:rsidRPr="005076DB">
              <w:rPr>
                <w:rFonts w:ascii="Sylfaen" w:hAnsi="Sylfaen" w:cs="Segoe Print"/>
                <w:i/>
                <w:sz w:val="20"/>
                <w:szCs w:val="20"/>
              </w:rPr>
              <w:t xml:space="preserve"> </w:t>
            </w:r>
            <w:r w:rsidRPr="005076DB">
              <w:rPr>
                <w:rFonts w:ascii="Sylfaen" w:hAnsi="Sylfaen" w:cs="Segoe Print"/>
                <w:i/>
                <w:sz w:val="20"/>
                <w:szCs w:val="20"/>
                <w:lang w:val="ka-GE"/>
              </w:rPr>
              <w:t xml:space="preserve">დისციპლინათა გაერთიანებულ მეცნიერებად.  მზა  წამალთფორმების, გალენური პრეპარატების ბედი ათწლეულების მანძილზე არ უკავშირდებოდა in vivo კვლევებს,  </w:t>
            </w:r>
            <w:r w:rsidRPr="005076DB">
              <w:rPr>
                <w:rFonts w:ascii="Sylfaen" w:hAnsi="Sylfaen" w:cs="Sylfaen"/>
                <w:i/>
                <w:iCs/>
                <w:sz w:val="20"/>
                <w:szCs w:val="20"/>
                <w:lang w:val="ka-GE"/>
              </w:rPr>
              <w:t xml:space="preserve">ცნება სამკურნალწამლო საშუალების დამხმარე ნივთიერებები; ტრადიციული ტაბლეტები, კაფსულები, სუპოზიტორიები, ან მათი მსგავსი წამლის ფორმები, იცვლება ახალი დამხმარე ნივთიერებებითა და ახალი თაობის წამლის ფორმებით, სადაც ნივთიერებათა ერთი ჯგუფის მაკრომოლეკულები თუმცა არ შეიწოვებიან, მაგრამ წარმოშობენ  მიწოდების ვექტორს და ქმნიან მათზე ადსორბირებული აქტიური ინგრედიენტების ერთგვარ დეპოს. მიზანმიმართული მიწოდებისა და გამოთავისუფლების სამკურნალწამლო ფორმების შექმნა, მათი არა მხოლოდ ფარმაცევტული, არამედ ფარმაკოკინეტიკური და ფარმაკოლოგიური კვლევა, ფარმაციის ერთ-ერთი მთავარი მიმართულებაა. </w:t>
            </w:r>
            <w:r w:rsidRPr="005076DB">
              <w:rPr>
                <w:rFonts w:ascii="Sylfaen" w:hAnsi="Sylfaen"/>
                <w:i/>
                <w:sz w:val="20"/>
                <w:szCs w:val="20"/>
                <w:lang w:val="ka-GE"/>
              </w:rPr>
              <w:t xml:space="preserve">ფარმაცევტული ტექნოლოგიის ერთ-ერთი პრობლემაა  სამკურნალო ნივთიერების ტრანსდერმალური მიწოდებაც, მაღალადსორბციული ფუძის შექმნა ფარმაცევტული და კოსმეტოლოგიური პროდუქტებისათვის, რომლითაც მოხერხდებოდა მოქმედი ნივთიერების კანის გზით გაღწევა სისხლის მიმოქცევაში. ეს ადამიანის სიცოცლის ხარისხის გაუმჯობესებისა და ადამიანური რესურსდამზოგავი ტექნოლოგიაა, მისი ათვისება კი -ახალი გამოწვევების მიღების ტოლფასია. ტექნოლოგიური კვლევები სინქრონიზებული უნდა იქნას ფარმაკოქიმიურსა და  ქიმიურ-ტოქსიკოლოგიურ კვლევებთან, წამლის ფორმების </w:t>
            </w:r>
            <w:r w:rsidRPr="005076DB">
              <w:rPr>
                <w:i/>
                <w:sz w:val="20"/>
                <w:szCs w:val="20"/>
                <w:lang w:val="ka-GE"/>
              </w:rPr>
              <w:t xml:space="preserve">in vivo </w:t>
            </w:r>
            <w:r w:rsidRPr="005076DB">
              <w:rPr>
                <w:rFonts w:ascii="Sylfaen" w:hAnsi="Sylfaen" w:cs="Sylfaen"/>
                <w:i/>
                <w:sz w:val="20"/>
                <w:szCs w:val="20"/>
                <w:lang w:val="ka-GE"/>
              </w:rPr>
              <w:t>და</w:t>
            </w:r>
            <w:r w:rsidRPr="005076DB">
              <w:rPr>
                <w:i/>
                <w:sz w:val="20"/>
                <w:szCs w:val="20"/>
                <w:lang w:val="ka-GE"/>
              </w:rPr>
              <w:t xml:space="preserve"> in vitro</w:t>
            </w:r>
            <w:r w:rsidRPr="005076DB">
              <w:rPr>
                <w:rFonts w:ascii="Sylfaen" w:hAnsi="Sylfaen"/>
                <w:i/>
                <w:sz w:val="20"/>
                <w:szCs w:val="20"/>
                <w:lang w:val="ka-GE"/>
              </w:rPr>
              <w:t xml:space="preserve"> ბიოფარმაცევტულსა და ფარმაკოკინეტიკურ  შესწავლასთან.</w:t>
            </w:r>
          </w:p>
          <w:p w:rsidR="00662C30" w:rsidRPr="005076DB" w:rsidRDefault="00662C30" w:rsidP="00593A51">
            <w:pPr>
              <w:spacing w:after="0" w:line="240" w:lineRule="auto"/>
              <w:ind w:firstLine="540"/>
              <w:jc w:val="both"/>
              <w:rPr>
                <w:rFonts w:ascii="Sylfaen" w:eastAsia="Sylfaen" w:hAnsi="Sylfaen" w:cs="Sylfaen"/>
                <w:i/>
                <w:sz w:val="20"/>
                <w:szCs w:val="20"/>
                <w:lang w:val="ka-GE"/>
              </w:rPr>
            </w:pPr>
            <w:r w:rsidRPr="005076DB">
              <w:rPr>
                <w:rFonts w:ascii="Sylfaen" w:eastAsia="Sylfaen" w:hAnsi="Sylfaen" w:cs="Sylfaen"/>
                <w:i/>
                <w:sz w:val="20"/>
                <w:szCs w:val="20"/>
              </w:rPr>
              <w:t>ხელსაყრელი გეოგრაფიული მდებარეობის გამო საქართველო</w:t>
            </w:r>
            <w:r w:rsidRPr="005076DB">
              <w:rPr>
                <w:rFonts w:ascii="Sylfaen" w:eastAsia="Sylfaen" w:hAnsi="Sylfaen" w:cs="Sylfaen"/>
                <w:i/>
                <w:sz w:val="20"/>
                <w:szCs w:val="20"/>
                <w:lang w:val="ka-GE"/>
              </w:rPr>
              <w:t xml:space="preserve"> მდიდარია</w:t>
            </w:r>
            <w:r w:rsidR="00701908" w:rsidRPr="005076DB">
              <w:rPr>
                <w:rFonts w:ascii="Sylfaen" w:eastAsia="Sylfaen" w:hAnsi="Sylfaen" w:cs="Sylfaen"/>
                <w:i/>
                <w:sz w:val="20"/>
                <w:szCs w:val="20"/>
                <w:lang w:val="ka-GE"/>
              </w:rPr>
              <w:t xml:space="preserve">  </w:t>
            </w:r>
            <w:r w:rsidRPr="005076DB">
              <w:rPr>
                <w:rFonts w:ascii="Sylfaen" w:eastAsia="Sylfaen" w:hAnsi="Sylfaen" w:cs="Sylfaen"/>
                <w:i/>
                <w:sz w:val="20"/>
                <w:szCs w:val="20"/>
                <w:lang w:val="ka-GE"/>
              </w:rPr>
              <w:t>მცენარეული რესურსებით.</w:t>
            </w:r>
            <w:r w:rsidR="00701908" w:rsidRPr="005076DB">
              <w:rPr>
                <w:rFonts w:ascii="Sylfaen" w:eastAsia="Sylfaen" w:hAnsi="Sylfaen" w:cs="Sylfaen"/>
                <w:i/>
                <w:sz w:val="20"/>
                <w:szCs w:val="20"/>
              </w:rPr>
              <w:t xml:space="preserve"> </w:t>
            </w:r>
            <w:r w:rsidRPr="005076DB">
              <w:rPr>
                <w:rFonts w:ascii="Sylfaen" w:eastAsia="Sylfaen" w:hAnsi="Sylfaen" w:cs="Sylfaen"/>
                <w:i/>
                <w:sz w:val="20"/>
                <w:szCs w:val="20"/>
                <w:lang w:val="ka-GE"/>
              </w:rPr>
              <w:t xml:space="preserve">აქ </w:t>
            </w:r>
            <w:r w:rsidR="00701908" w:rsidRPr="005076DB">
              <w:rPr>
                <w:rFonts w:ascii="Sylfaen" w:eastAsia="Sylfaen" w:hAnsi="Sylfaen" w:cs="Sylfaen"/>
                <w:i/>
                <w:sz w:val="20"/>
                <w:szCs w:val="20"/>
              </w:rPr>
              <w:t xml:space="preserve"> </w:t>
            </w:r>
            <w:r w:rsidRPr="005076DB">
              <w:rPr>
                <w:rFonts w:ascii="Sylfaen" w:eastAsia="Sylfaen" w:hAnsi="Sylfaen" w:cs="Sylfaen"/>
                <w:i/>
                <w:sz w:val="20"/>
                <w:szCs w:val="20"/>
              </w:rPr>
              <w:t xml:space="preserve">ბინადრობს </w:t>
            </w:r>
            <w:r w:rsidRPr="005076DB">
              <w:rPr>
                <w:rFonts w:ascii="Sylfaen" w:eastAsia="Sylfaen" w:hAnsi="Sylfaen" w:cs="Sylfaen"/>
                <w:i/>
                <w:sz w:val="20"/>
                <w:szCs w:val="20"/>
                <w:lang w:val="ka-GE"/>
              </w:rPr>
              <w:t xml:space="preserve"> გამოკვლეული და შეუსწავლელი</w:t>
            </w:r>
            <w:r w:rsidRPr="005076DB">
              <w:rPr>
                <w:rFonts w:ascii="Sylfaen" w:eastAsia="Sylfaen" w:hAnsi="Sylfaen" w:cs="Sylfaen"/>
                <w:i/>
                <w:sz w:val="20"/>
                <w:szCs w:val="20"/>
              </w:rPr>
              <w:t xml:space="preserve"> მრავალი სამკურნალო მცენარე. საქართველოს სამკურნალო მცენარეები მსოფლიო ჯანდაცვის ორგანიზაციის მაღალ შეფასებას იმსახურებენ</w:t>
            </w:r>
            <w:r w:rsidRPr="005076DB">
              <w:rPr>
                <w:rFonts w:ascii="Sylfaen" w:eastAsia="Sylfaen" w:hAnsi="Sylfaen" w:cs="Sylfaen"/>
                <w:i/>
                <w:sz w:val="20"/>
                <w:szCs w:val="20"/>
                <w:lang w:val="ka-GE"/>
              </w:rPr>
              <w:t xml:space="preserve">. </w:t>
            </w:r>
            <w:r w:rsidRPr="005076DB">
              <w:rPr>
                <w:rFonts w:ascii="Sylfaen" w:eastAsia="Sylfaen" w:hAnsi="Sylfaen" w:cs="Sylfaen"/>
                <w:i/>
                <w:sz w:val="20"/>
                <w:szCs w:val="20"/>
              </w:rPr>
              <w:t xml:space="preserve"> მჯო-ს   მონოგრაფიაში  საქართველოში გავრცელებულ სამკურნალო მცენარეთა შორის </w:t>
            </w:r>
            <w:r w:rsidRPr="005076DB">
              <w:rPr>
                <w:rFonts w:ascii="Sylfaen" w:eastAsia="Sylfaen" w:hAnsi="Sylfaen" w:cs="Sylfaen"/>
                <w:i/>
                <w:sz w:val="20"/>
                <w:szCs w:val="20"/>
                <w:lang w:val="ka-GE"/>
              </w:rPr>
              <w:t>28 მათგანი, ქართული სახელწოდებითაა</w:t>
            </w:r>
            <w:r w:rsidR="00701908" w:rsidRPr="005076DB">
              <w:rPr>
                <w:rFonts w:ascii="Sylfaen" w:eastAsia="Sylfaen" w:hAnsi="Sylfaen" w:cs="Sylfaen"/>
                <w:i/>
                <w:sz w:val="20"/>
                <w:szCs w:val="20"/>
              </w:rPr>
              <w:t xml:space="preserve"> </w:t>
            </w:r>
            <w:r w:rsidRPr="005076DB">
              <w:rPr>
                <w:rFonts w:ascii="Sylfaen" w:eastAsia="Sylfaen" w:hAnsi="Sylfaen" w:cs="Sylfaen"/>
                <w:i/>
                <w:sz w:val="20"/>
                <w:szCs w:val="20"/>
              </w:rPr>
              <w:t>შეტანილ</w:t>
            </w:r>
            <w:r w:rsidRPr="005076DB">
              <w:rPr>
                <w:rFonts w:ascii="Sylfaen" w:eastAsia="Sylfaen" w:hAnsi="Sylfaen" w:cs="Sylfaen"/>
                <w:i/>
                <w:sz w:val="20"/>
                <w:szCs w:val="20"/>
                <w:lang w:val="ka-GE"/>
              </w:rPr>
              <w:t>ი და</w:t>
            </w:r>
            <w:r w:rsidRPr="005076DB">
              <w:rPr>
                <w:rFonts w:ascii="Sylfaen" w:eastAsia="Sylfaen" w:hAnsi="Sylfaen" w:cs="Sylfaen"/>
                <w:i/>
                <w:sz w:val="20"/>
                <w:szCs w:val="20"/>
              </w:rPr>
              <w:t xml:space="preserve"> აღიარებულია, როგორც</w:t>
            </w:r>
            <w:r w:rsidR="00701908" w:rsidRPr="005076DB">
              <w:rPr>
                <w:rFonts w:ascii="Sylfaen" w:eastAsia="Sylfaen" w:hAnsi="Sylfaen" w:cs="Sylfaen"/>
                <w:i/>
                <w:sz w:val="20"/>
                <w:szCs w:val="20"/>
              </w:rPr>
              <w:t xml:space="preserve"> </w:t>
            </w:r>
            <w:r w:rsidRPr="005076DB">
              <w:rPr>
                <w:rFonts w:ascii="Sylfaen" w:eastAsia="Sylfaen" w:hAnsi="Sylfaen" w:cs="Sylfaen"/>
                <w:i/>
                <w:sz w:val="20"/>
                <w:szCs w:val="20"/>
                <w:lang w:val="ka-GE"/>
              </w:rPr>
              <w:t xml:space="preserve">საქართველოს </w:t>
            </w:r>
            <w:r w:rsidRPr="005076DB">
              <w:rPr>
                <w:rFonts w:ascii="Sylfaen" w:eastAsia="Sylfaen" w:hAnsi="Sylfaen" w:cs="Sylfaen"/>
                <w:i/>
                <w:sz w:val="20"/>
                <w:szCs w:val="20"/>
              </w:rPr>
              <w:t>ენდემი.</w:t>
            </w:r>
            <w:r w:rsidRPr="005076DB">
              <w:rPr>
                <w:rFonts w:ascii="Sylfaen" w:eastAsia="Sylfaen" w:hAnsi="Sylfaen" w:cs="Sylfaen"/>
                <w:i/>
                <w:sz w:val="20"/>
                <w:szCs w:val="20"/>
                <w:lang w:val="ka-GE"/>
              </w:rPr>
              <w:t xml:space="preserve"> საქართველოს უნიკალური სამკურნალო მცენარეები, სტანდარტულობის შემთხვევაში, გადამუშავებული ნედლეულის მსოფლიო ბაზარზე გატანისთვის გახდება ვარგისი.  ჩვენი ქვეყანა არც მინერალური რესურსებითაა ღარიბი, რომელთა გამოყენება შესაძლებელია როგორც მოქმედი ნივთიერებისა   და როგორც დამხმარე ნივთიერებისა - სამკურნალო სუბსტანციის მიზანმიმართული ტრანსპორტისა და გამოთავისუფლების მართვისათვის. ეს მათ მოკვლევას, შესწავლას, ქიმიური შემადგენლობისა და გადამუშავების ტექნოლოგიის</w:t>
            </w:r>
            <w:r w:rsidRPr="005076DB">
              <w:rPr>
                <w:rFonts w:ascii="Sylfaen" w:eastAsia="Sylfaen" w:hAnsi="Sylfaen" w:cs="Sylfaen"/>
                <w:i/>
                <w:sz w:val="20"/>
                <w:szCs w:val="20"/>
              </w:rPr>
              <w:t>,</w:t>
            </w:r>
            <w:r w:rsidRPr="005076DB">
              <w:rPr>
                <w:rFonts w:ascii="Sylfaen" w:eastAsia="Sylfaen" w:hAnsi="Sylfaen" w:cs="Sylfaen"/>
                <w:i/>
                <w:sz w:val="20"/>
                <w:szCs w:val="20"/>
                <w:lang w:val="ka-GE"/>
              </w:rPr>
              <w:t xml:space="preserve">  სტანდარტიზაციის კრიტერიუმების დადგენას  მოითხოვს.</w:t>
            </w:r>
          </w:p>
          <w:p w:rsidR="00662C30" w:rsidRPr="005076DB" w:rsidRDefault="00662C30" w:rsidP="00593A51">
            <w:pPr>
              <w:spacing w:after="0" w:line="240" w:lineRule="auto"/>
              <w:ind w:firstLine="540"/>
              <w:jc w:val="both"/>
              <w:rPr>
                <w:rFonts w:ascii="Sylfaen" w:eastAsia="Sylfaen" w:hAnsi="Sylfaen" w:cs="Sylfaen"/>
                <w:i/>
                <w:sz w:val="20"/>
                <w:szCs w:val="20"/>
                <w:lang w:val="ka-GE"/>
              </w:rPr>
            </w:pPr>
            <w:r w:rsidRPr="005076DB">
              <w:rPr>
                <w:rFonts w:ascii="Sylfaen" w:eastAsia="Sylfaen" w:hAnsi="Sylfaen" w:cs="Sylfaen"/>
                <w:i/>
                <w:sz w:val="20"/>
                <w:szCs w:val="20"/>
                <w:lang w:val="ka-GE"/>
              </w:rPr>
              <w:t>ყოველივე ზემოთქმულის განხორციელება შესაძლებელია მხოლოდ ფარმაცევტული ქიმიისა და  ანალიზის მეთოდების თანამედროვე მიღწევათა ათვისებითა და  გამოყენებით. ეს მეთოდები არანაკლებ აუცილებელია ახალი წამლის ფორმების ფარმაკოკინეტიკის შესწავლისას და არსებულის ბიოექვივალენტურობის კვლევისათვის.</w:t>
            </w:r>
          </w:p>
          <w:p w:rsidR="00662C30" w:rsidRPr="005076DB" w:rsidRDefault="00662C30" w:rsidP="00593A51">
            <w:pPr>
              <w:spacing w:after="0" w:line="240" w:lineRule="auto"/>
              <w:ind w:firstLine="567"/>
              <w:jc w:val="both"/>
              <w:rPr>
                <w:rFonts w:ascii="Sylfaen" w:hAnsi="Sylfaen"/>
                <w:i/>
                <w:sz w:val="20"/>
                <w:szCs w:val="20"/>
                <w:lang w:val="ka-GE"/>
              </w:rPr>
            </w:pPr>
            <w:r w:rsidRPr="005076DB">
              <w:rPr>
                <w:rFonts w:ascii="Sylfaen" w:hAnsi="Sylfaen"/>
                <w:i/>
                <w:sz w:val="20"/>
                <w:szCs w:val="20"/>
                <w:lang w:val="ka-GE"/>
              </w:rPr>
              <w:t>სოციალური და კლინიკური ფარმაცია ფარმაცევტული მეცნიერებისა და პრაქტიკისათვის  ერთ-ერთი ყველაზე დიდი გამოწვევების სფეროა. აქ ისე, როგორც არც ერთ ქვესფეროში, იგრძნობა ფარმაცევტული დარგის  ფართო სოციალური როლი, რომლითაც იგი ყველაზე ახლოსაა  ხალხთან  და დარგის პროდუქტთან - ფარმაცევტულ ზრუნვასთან. საბაზრო ეკონომიკის პირობებში წამლის სოციალური სარგებლიანობის,  რისკებისა და ეკონომიკური ხელმისაწვდომობის შესწავლა ფარმაცევტული მეცნიერებისა და პრაქტიკის თანამედროვე გამოწვევაა.</w:t>
            </w:r>
          </w:p>
          <w:p w:rsidR="00662C30" w:rsidRPr="005076DB" w:rsidRDefault="00662C30" w:rsidP="00593A51">
            <w:pPr>
              <w:spacing w:after="0" w:line="240" w:lineRule="auto"/>
              <w:jc w:val="both"/>
              <w:rPr>
                <w:rFonts w:ascii="Sylfaen" w:hAnsi="Sylfaen" w:cs="Sylfaen"/>
                <w:i/>
                <w:sz w:val="20"/>
                <w:szCs w:val="20"/>
                <w:lang w:val="ka-GE"/>
              </w:rPr>
            </w:pPr>
          </w:p>
          <w:p w:rsidR="00662C30" w:rsidRPr="00870C47" w:rsidRDefault="00662C30" w:rsidP="00593A51">
            <w:pPr>
              <w:spacing w:after="0" w:line="240" w:lineRule="auto"/>
              <w:jc w:val="both"/>
              <w:rPr>
                <w:rFonts w:ascii="Sylfaen" w:hAnsi="Sylfaen" w:cs="Sylfaen"/>
                <w:b/>
                <w:sz w:val="20"/>
                <w:szCs w:val="20"/>
                <w:u w:val="single"/>
              </w:rPr>
            </w:pPr>
            <w:r w:rsidRPr="00870C47">
              <w:rPr>
                <w:rFonts w:ascii="Sylfaen" w:hAnsi="Sylfaen" w:cs="Sylfaen"/>
                <w:b/>
                <w:sz w:val="20"/>
                <w:szCs w:val="20"/>
                <w:u w:val="single"/>
                <w:lang w:val="ka-GE"/>
              </w:rPr>
              <w:t xml:space="preserve">სადოქტორო პროგრამის ,,ფარმაცია“ </w:t>
            </w:r>
            <w:r w:rsidRPr="00870C47">
              <w:rPr>
                <w:rFonts w:ascii="Sylfaen" w:hAnsi="Sylfaen" w:cs="Sylfaen"/>
                <w:b/>
                <w:sz w:val="20"/>
                <w:szCs w:val="20"/>
                <w:u w:val="single"/>
              </w:rPr>
              <w:t xml:space="preserve">-  </w:t>
            </w:r>
            <w:r w:rsidRPr="00870C47">
              <w:rPr>
                <w:rFonts w:ascii="Sylfaen" w:hAnsi="Sylfaen" w:cs="Sylfaen"/>
                <w:b/>
                <w:sz w:val="20"/>
                <w:szCs w:val="20"/>
                <w:u w:val="single"/>
                <w:lang w:val="ka-GE"/>
              </w:rPr>
              <w:t>მიზანია:</w:t>
            </w:r>
          </w:p>
          <w:p w:rsidR="00662C30" w:rsidRPr="005076DB" w:rsidRDefault="00662C30" w:rsidP="00593A51">
            <w:pPr>
              <w:spacing w:after="0" w:line="240" w:lineRule="auto"/>
              <w:ind w:firstLine="567"/>
              <w:jc w:val="both"/>
              <w:rPr>
                <w:rFonts w:ascii="Sylfaen" w:hAnsi="Sylfaen" w:cs="Sylfaen"/>
                <w:sz w:val="20"/>
                <w:szCs w:val="20"/>
                <w:lang w:val="ka-GE"/>
              </w:rPr>
            </w:pPr>
            <w:r w:rsidRPr="005076DB">
              <w:rPr>
                <w:rFonts w:ascii="Sylfaen" w:hAnsi="Sylfaen" w:cs="Sylfaen"/>
                <w:sz w:val="20"/>
                <w:szCs w:val="20"/>
                <w:lang w:val="ka-GE"/>
              </w:rPr>
              <w:t>მაღალკვალიფიციური ფარმაცევტ-მკვლევარის ფორმირება, რომელსაც შესაბამისად ექნება ღრმა, საფუძვლიანი ცოდნა და შესაბამისი კომპეტენციები</w:t>
            </w:r>
            <w:r w:rsidR="00871A08" w:rsidRPr="005076DB">
              <w:rPr>
                <w:rFonts w:ascii="Sylfaen" w:hAnsi="Sylfaen" w:cs="Sylfaen"/>
                <w:sz w:val="20"/>
                <w:szCs w:val="20"/>
              </w:rPr>
              <w:t xml:space="preserve"> </w:t>
            </w:r>
            <w:r w:rsidRPr="005076DB">
              <w:rPr>
                <w:rFonts w:ascii="Sylfaen" w:hAnsi="Sylfaen"/>
                <w:sz w:val="20"/>
                <w:szCs w:val="20"/>
                <w:lang w:val="ka-GE"/>
              </w:rPr>
              <w:t xml:space="preserve">ფარმაციის დარგის  ქვემიმართულებებში. </w:t>
            </w:r>
          </w:p>
          <w:p w:rsidR="00662C30" w:rsidRPr="005076DB" w:rsidRDefault="00662C30" w:rsidP="00593A51">
            <w:pPr>
              <w:spacing w:after="0" w:line="240" w:lineRule="auto"/>
              <w:ind w:firstLine="567"/>
              <w:jc w:val="both"/>
              <w:rPr>
                <w:rFonts w:ascii="Sylfaen" w:hAnsi="Sylfaen" w:cs="Sylfaen"/>
                <w:sz w:val="20"/>
                <w:szCs w:val="20"/>
                <w:lang w:val="ka-GE"/>
              </w:rPr>
            </w:pPr>
            <w:r w:rsidRPr="005076DB">
              <w:rPr>
                <w:rFonts w:ascii="Sylfaen" w:hAnsi="Sylfaen" w:cs="Sylfaen"/>
                <w:sz w:val="20"/>
                <w:szCs w:val="20"/>
                <w:lang w:val="ka-GE"/>
              </w:rPr>
              <w:t xml:space="preserve">„ფარმაციის“ სადოქტორო  პროგრამა შეესაბამება უნივერსიტეტის მისიას, რომლის ერთ-ერთი პოსტულატია  მაღალი ხარისხის საგანმანათლებლო  პროგრამების განხორციელება უმაღლესი განათლების თითოეულ საფეხურზე, თანამედროვე აქტუალური სამეცნიერო კვლევების წარმართვა. </w:t>
            </w:r>
          </w:p>
          <w:p w:rsidR="00662C30" w:rsidRPr="005076DB" w:rsidRDefault="00662C30" w:rsidP="00593A51">
            <w:pPr>
              <w:spacing w:after="0" w:line="240" w:lineRule="auto"/>
              <w:ind w:firstLine="426"/>
              <w:jc w:val="both"/>
              <w:rPr>
                <w:rFonts w:ascii="Sylfaen" w:hAnsi="Sylfaen"/>
                <w:sz w:val="20"/>
                <w:szCs w:val="20"/>
                <w:lang w:val="ka-GE"/>
              </w:rPr>
            </w:pPr>
            <w:r w:rsidRPr="005076DB">
              <w:rPr>
                <w:rFonts w:ascii="Sylfaen" w:hAnsi="Sylfaen"/>
                <w:sz w:val="20"/>
                <w:szCs w:val="20"/>
                <w:lang w:val="ka-GE"/>
              </w:rPr>
              <w:t xml:space="preserve">სამეცნიერო-პედაგოგიური კადრი მომზადდება საქართველოს კანონმდებლობის მოთხოვნებისა და ეროვნული ჯანდაცვის გამოწვევების შესაბამისად; პროგრამა შექმნილია იმ პრინციპით, რაც მიგვიყვანს მოსალოდნელ შედეგებამდე და შესაბამისად პროგრამის კურსდამთავრებულის კომპეტენტურობისა და კონკურენტუნარიანობის გარანტია იქნება.  </w:t>
            </w:r>
          </w:p>
          <w:p w:rsidR="00662C30" w:rsidRPr="005076DB" w:rsidRDefault="00662C30" w:rsidP="00593A51">
            <w:pPr>
              <w:spacing w:after="0" w:line="240" w:lineRule="auto"/>
              <w:ind w:firstLine="567"/>
              <w:jc w:val="both"/>
              <w:rPr>
                <w:rFonts w:ascii="Sylfaen" w:hAnsi="Sylfaen"/>
                <w:color w:val="FF0000"/>
                <w:sz w:val="20"/>
                <w:szCs w:val="20"/>
                <w:lang w:val="ka-GE"/>
              </w:rPr>
            </w:pPr>
            <w:r w:rsidRPr="005076DB">
              <w:rPr>
                <w:rFonts w:ascii="Sylfaen" w:hAnsi="Sylfaen"/>
                <w:sz w:val="20"/>
                <w:szCs w:val="20"/>
                <w:lang w:val="ka-GE"/>
              </w:rPr>
              <w:t>პროგრამის განხორციელება ითვალისწინებს მასში მონაწილე ყველა მხარის, ასევე დამსაქმებელთა, პოტენციურ ინტერესებს.</w:t>
            </w:r>
          </w:p>
          <w:p w:rsidR="00662C30" w:rsidRPr="005076DB" w:rsidRDefault="00662C30" w:rsidP="00593A51">
            <w:pPr>
              <w:spacing w:after="0" w:line="240" w:lineRule="auto"/>
              <w:ind w:firstLine="567"/>
              <w:jc w:val="both"/>
              <w:rPr>
                <w:rFonts w:ascii="Sylfaen" w:hAnsi="Sylfaen" w:cs="Sylfaen"/>
                <w:sz w:val="20"/>
                <w:szCs w:val="20"/>
                <w:lang w:val="ka-GE"/>
              </w:rPr>
            </w:pPr>
            <w:r w:rsidRPr="005076DB">
              <w:rPr>
                <w:rFonts w:ascii="Sylfaen" w:hAnsi="Sylfaen" w:cs="Sylfaen"/>
                <w:sz w:val="20"/>
                <w:szCs w:val="20"/>
                <w:lang w:val="ka-GE"/>
              </w:rPr>
              <w:t xml:space="preserve">დასახული მიზანი მიიღწევა დასმული ამოცანის შესახებ არსებული უახლესი მეცნიერული ინფორმაციისა და კვლევის მეთოდიკის ათვისებით, დამოუკიდებელი კვლევისათვის შესაბამისი მეთოდიკის შერჩევითა და სამეცნიერო ხელმძღვანელის ზედამხედველობით კვლევის განხორციელებით, რომლის </w:t>
            </w:r>
            <w:r w:rsidR="00E65CFC" w:rsidRPr="005076DB">
              <w:rPr>
                <w:rFonts w:ascii="Sylfaen" w:hAnsi="Sylfaen" w:cs="Sylfaen"/>
                <w:sz w:val="20"/>
                <w:szCs w:val="20"/>
                <w:lang w:val="ka-GE"/>
              </w:rPr>
              <w:t xml:space="preserve">შედეგი </w:t>
            </w:r>
            <w:r w:rsidRPr="005076DB">
              <w:rPr>
                <w:rFonts w:ascii="Sylfaen" w:hAnsi="Sylfaen" w:cs="Sylfaen"/>
                <w:sz w:val="20"/>
                <w:szCs w:val="20"/>
                <w:lang w:val="ka-GE"/>
              </w:rPr>
              <w:t xml:space="preserve"> აისახება </w:t>
            </w:r>
            <w:r w:rsidR="00E65CFC" w:rsidRPr="005076DB">
              <w:rPr>
                <w:rFonts w:ascii="Sylfaen" w:hAnsi="Sylfaen" w:cs="Sylfaen"/>
                <w:sz w:val="20"/>
                <w:szCs w:val="20"/>
                <w:lang w:val="ka-GE"/>
              </w:rPr>
              <w:t xml:space="preserve">პროფესიული უნარ-ჩვევების ჩამოყალიბება-განვითარებასა და შესაბამისი ღირებულებების ფორმირებაში, აგრეთვე </w:t>
            </w:r>
            <w:r w:rsidRPr="005076DB">
              <w:rPr>
                <w:rFonts w:ascii="Sylfaen" w:hAnsi="Sylfaen" w:cs="Sylfaen"/>
                <w:sz w:val="20"/>
                <w:szCs w:val="20"/>
                <w:lang w:val="ka-GE"/>
              </w:rPr>
              <w:t>რეფერირებადი ჟურნალებისათვის სამეცნიერო პუბლიკაციების მომზადებაში.</w:t>
            </w:r>
          </w:p>
          <w:p w:rsidR="00662C30" w:rsidRPr="005076DB" w:rsidRDefault="00662C30" w:rsidP="00593A51">
            <w:pPr>
              <w:autoSpaceDE w:val="0"/>
              <w:autoSpaceDN w:val="0"/>
              <w:adjustRightInd w:val="0"/>
              <w:spacing w:after="0" w:line="240" w:lineRule="auto"/>
              <w:ind w:firstLine="567"/>
              <w:jc w:val="both"/>
              <w:rPr>
                <w:rFonts w:ascii="Sylfaen" w:hAnsi="Sylfaen"/>
                <w:sz w:val="20"/>
                <w:szCs w:val="20"/>
              </w:rPr>
            </w:pPr>
            <w:r w:rsidRPr="005076DB">
              <w:rPr>
                <w:rFonts w:ascii="Sylfaen" w:hAnsi="Sylfaen" w:cs="Sylfaen"/>
                <w:sz w:val="20"/>
                <w:szCs w:val="20"/>
                <w:lang w:val="ka-GE"/>
              </w:rPr>
              <w:t xml:space="preserve">სადოქტორო </w:t>
            </w:r>
            <w:r w:rsidRPr="005076DB">
              <w:rPr>
                <w:rFonts w:ascii="Sylfaen" w:hAnsi="Sylfaen" w:cs="Sylfaen"/>
                <w:sz w:val="20"/>
                <w:szCs w:val="20"/>
              </w:rPr>
              <w:t xml:space="preserve">პროგრამა საშუალებას გვაძლევს წარმატებით გადავჭრათ სწავლების </w:t>
            </w:r>
            <w:r w:rsidRPr="005076DB">
              <w:rPr>
                <w:rFonts w:ascii="Sylfaen" w:hAnsi="Sylfaen" w:cs="Sylfaen"/>
                <w:sz w:val="20"/>
                <w:szCs w:val="20"/>
                <w:lang w:val="ka-GE"/>
              </w:rPr>
              <w:t xml:space="preserve">მესამე </w:t>
            </w:r>
            <w:r w:rsidRPr="005076DB">
              <w:rPr>
                <w:rFonts w:ascii="Sylfaen" w:hAnsi="Sylfaen" w:cs="Sylfaen"/>
                <w:sz w:val="20"/>
                <w:szCs w:val="20"/>
              </w:rPr>
              <w:t xml:space="preserve">საფეხურის </w:t>
            </w:r>
            <w:r w:rsidRPr="005076DB">
              <w:rPr>
                <w:rFonts w:ascii="Sylfaen" w:hAnsi="Sylfaen"/>
                <w:sz w:val="20"/>
                <w:szCs w:val="20"/>
                <w:lang w:val="ka-GE"/>
              </w:rPr>
              <w:t>ძირითადი მიზნის მიღწევისათვის პროგრამის განხორციელების პროცესში გადასაწყვეტი შემდეგი კონკრეტული ამოცანები:</w:t>
            </w:r>
          </w:p>
          <w:p w:rsidR="00662C30" w:rsidRPr="005076DB" w:rsidRDefault="00662C30" w:rsidP="00593A51">
            <w:pPr>
              <w:numPr>
                <w:ilvl w:val="0"/>
                <w:numId w:val="10"/>
              </w:numPr>
              <w:tabs>
                <w:tab w:val="clear" w:pos="1980"/>
                <w:tab w:val="num" w:pos="720"/>
              </w:tabs>
              <w:spacing w:after="0" w:line="240" w:lineRule="auto"/>
              <w:ind w:left="0" w:firstLine="0"/>
              <w:jc w:val="both"/>
              <w:rPr>
                <w:rFonts w:ascii="Sylfaen" w:hAnsi="Sylfaen"/>
                <w:sz w:val="20"/>
                <w:szCs w:val="20"/>
                <w:lang w:val="ka-GE"/>
              </w:rPr>
            </w:pPr>
            <w:r w:rsidRPr="005076DB">
              <w:rPr>
                <w:rFonts w:ascii="Sylfaen" w:hAnsi="Sylfaen"/>
                <w:sz w:val="20"/>
                <w:szCs w:val="20"/>
                <w:lang w:val="ka-GE"/>
              </w:rPr>
              <w:t xml:space="preserve">პედაგოგიური მუშაობის თეორიული ასპექტების ცოდნის გაღრმავება და სპეციალურ დისციპლინათა სწავლების პრაქტიკული გამოცდილების დაგროვება, </w:t>
            </w:r>
            <w:r w:rsidRPr="005076DB">
              <w:rPr>
                <w:rFonts w:ascii="Sylfaen" w:hAnsi="Sylfaen" w:cs="Sylfaen"/>
                <w:sz w:val="20"/>
                <w:szCs w:val="20"/>
                <w:lang w:val="ka-GE"/>
              </w:rPr>
              <w:t>პედაგოგიური პრაქტიკა და პროფესორის ასისტირება;</w:t>
            </w:r>
          </w:p>
          <w:p w:rsidR="00662C30" w:rsidRPr="005076DB" w:rsidRDefault="00662C30" w:rsidP="00593A51">
            <w:pPr>
              <w:numPr>
                <w:ilvl w:val="0"/>
                <w:numId w:val="10"/>
              </w:numPr>
              <w:tabs>
                <w:tab w:val="clear" w:pos="1980"/>
                <w:tab w:val="num" w:pos="720"/>
              </w:tabs>
              <w:spacing w:after="0" w:line="240" w:lineRule="auto"/>
              <w:ind w:left="0" w:firstLine="0"/>
              <w:jc w:val="both"/>
              <w:rPr>
                <w:rFonts w:ascii="Sylfaen" w:hAnsi="Sylfaen"/>
                <w:sz w:val="20"/>
                <w:szCs w:val="20"/>
                <w:lang w:val="ka-GE"/>
              </w:rPr>
            </w:pPr>
            <w:r w:rsidRPr="005076DB">
              <w:rPr>
                <w:rFonts w:ascii="Sylfaen" w:hAnsi="Sylfaen"/>
                <w:sz w:val="20"/>
                <w:szCs w:val="20"/>
                <w:lang w:val="ka-GE"/>
              </w:rPr>
              <w:t>ფარმაციაში გამოყენებული მეცნიერული კვლევის თანამედროვე მეთოდებისა და ხერხების დაუფლება და მზადყოფნა მათი  დახმარებით დამოუკიდებელი კვლევების ჩატარებისათვის;</w:t>
            </w:r>
          </w:p>
          <w:p w:rsidR="00662C30" w:rsidRPr="005076DB" w:rsidRDefault="00662C30" w:rsidP="00593A51">
            <w:pPr>
              <w:numPr>
                <w:ilvl w:val="0"/>
                <w:numId w:val="10"/>
              </w:numPr>
              <w:tabs>
                <w:tab w:val="clear" w:pos="1980"/>
                <w:tab w:val="num" w:pos="720"/>
              </w:tabs>
              <w:spacing w:after="0" w:line="240" w:lineRule="auto"/>
              <w:ind w:left="0" w:firstLine="0"/>
              <w:jc w:val="both"/>
              <w:rPr>
                <w:rFonts w:ascii="Sylfaen" w:hAnsi="Sylfaen"/>
                <w:sz w:val="20"/>
                <w:szCs w:val="20"/>
                <w:lang w:val="ka-GE"/>
              </w:rPr>
            </w:pPr>
            <w:r w:rsidRPr="005076DB">
              <w:rPr>
                <w:rFonts w:ascii="Sylfaen" w:hAnsi="Sylfaen"/>
                <w:sz w:val="20"/>
                <w:szCs w:val="20"/>
                <w:lang w:val="ka-GE"/>
              </w:rPr>
              <w:t>სამეცნიერო-ანალიტიკური უნარ-ჩვევებისა და თანამედროვე ლიტერატურულ  წყაროებზე მუშაობის უნარების განვითარება;</w:t>
            </w:r>
          </w:p>
          <w:p w:rsidR="00662C30" w:rsidRPr="005076DB" w:rsidRDefault="00662C30" w:rsidP="00593A51">
            <w:pPr>
              <w:numPr>
                <w:ilvl w:val="0"/>
                <w:numId w:val="10"/>
              </w:numPr>
              <w:tabs>
                <w:tab w:val="clear" w:pos="1980"/>
                <w:tab w:val="num" w:pos="720"/>
              </w:tabs>
              <w:spacing w:after="0" w:line="240" w:lineRule="auto"/>
              <w:ind w:left="0" w:firstLine="0"/>
              <w:jc w:val="both"/>
              <w:rPr>
                <w:rFonts w:ascii="Sylfaen" w:hAnsi="Sylfaen"/>
                <w:sz w:val="20"/>
                <w:szCs w:val="20"/>
                <w:lang w:val="ka-GE"/>
              </w:rPr>
            </w:pPr>
            <w:r w:rsidRPr="005076DB">
              <w:rPr>
                <w:rFonts w:ascii="Sylfaen" w:hAnsi="Sylfaen"/>
                <w:sz w:val="20"/>
                <w:szCs w:val="20"/>
                <w:lang w:val="ka-GE"/>
              </w:rPr>
              <w:t xml:space="preserve">კვლევისას  მიღებული მონაცემების სტატისტიკური ანალიზი;  </w:t>
            </w:r>
          </w:p>
          <w:p w:rsidR="00662C30" w:rsidRPr="005076DB" w:rsidRDefault="00662C30" w:rsidP="00593A51">
            <w:pPr>
              <w:numPr>
                <w:ilvl w:val="0"/>
                <w:numId w:val="10"/>
              </w:numPr>
              <w:tabs>
                <w:tab w:val="clear" w:pos="1980"/>
                <w:tab w:val="num" w:pos="720"/>
              </w:tabs>
              <w:spacing w:after="0" w:line="240" w:lineRule="auto"/>
              <w:ind w:left="0" w:firstLine="0"/>
              <w:jc w:val="both"/>
              <w:rPr>
                <w:rFonts w:ascii="Sylfaen" w:hAnsi="Sylfaen"/>
                <w:sz w:val="20"/>
                <w:szCs w:val="20"/>
                <w:lang w:val="ka-GE"/>
              </w:rPr>
            </w:pPr>
            <w:r w:rsidRPr="005076DB">
              <w:rPr>
                <w:rFonts w:ascii="Sylfaen" w:hAnsi="Sylfaen"/>
                <w:sz w:val="20"/>
                <w:szCs w:val="20"/>
                <w:lang w:val="ka-GE"/>
              </w:rPr>
              <w:t>დასმული ამოცანის ირგვლივ არსებული მეცნიერული ცოდნის კრიტიკული გააზრება და ახალი პერსპექტივების დასახვა;</w:t>
            </w:r>
          </w:p>
          <w:p w:rsidR="00662C30" w:rsidRPr="005076DB" w:rsidRDefault="00662C30" w:rsidP="00593A51">
            <w:pPr>
              <w:numPr>
                <w:ilvl w:val="0"/>
                <w:numId w:val="10"/>
              </w:numPr>
              <w:tabs>
                <w:tab w:val="clear" w:pos="1980"/>
                <w:tab w:val="num" w:pos="720"/>
              </w:tabs>
              <w:spacing w:after="0" w:line="240" w:lineRule="auto"/>
              <w:ind w:left="0" w:firstLine="0"/>
              <w:jc w:val="both"/>
              <w:rPr>
                <w:rFonts w:ascii="Sylfaen" w:hAnsi="Sylfaen"/>
                <w:sz w:val="20"/>
                <w:szCs w:val="20"/>
                <w:lang w:val="ka-GE"/>
              </w:rPr>
            </w:pPr>
            <w:r w:rsidRPr="005076DB">
              <w:rPr>
                <w:rFonts w:ascii="Sylfaen" w:hAnsi="Sylfaen"/>
                <w:sz w:val="20"/>
                <w:szCs w:val="20"/>
                <w:lang w:val="ka-GE"/>
              </w:rPr>
              <w:t>კრიტიკული აზროვნების უნარის განვითარება;</w:t>
            </w:r>
          </w:p>
          <w:p w:rsidR="00C307BD" w:rsidRPr="005076DB" w:rsidRDefault="00662C30" w:rsidP="00593A51">
            <w:pPr>
              <w:numPr>
                <w:ilvl w:val="0"/>
                <w:numId w:val="10"/>
              </w:numPr>
              <w:tabs>
                <w:tab w:val="clear" w:pos="1980"/>
                <w:tab w:val="num" w:pos="720"/>
              </w:tabs>
              <w:spacing w:after="0" w:line="240" w:lineRule="auto"/>
              <w:ind w:left="0" w:firstLine="0"/>
              <w:jc w:val="both"/>
              <w:rPr>
                <w:rFonts w:ascii="Sylfaen" w:hAnsi="Sylfaen"/>
                <w:sz w:val="20"/>
                <w:szCs w:val="20"/>
                <w:lang w:val="ka-GE"/>
              </w:rPr>
            </w:pPr>
            <w:r w:rsidRPr="005076DB">
              <w:rPr>
                <w:rFonts w:ascii="Sylfaen" w:hAnsi="Sylfaen" w:cs="Sylfaen"/>
                <w:sz w:val="20"/>
                <w:szCs w:val="20"/>
                <w:lang w:val="ka-GE"/>
              </w:rPr>
              <w:t>კვლევის შედეგების წარდგენის ხელოვნების სრულყოფა.</w:t>
            </w:r>
          </w:p>
        </w:tc>
      </w:tr>
      <w:tr w:rsidR="00761D47" w:rsidRPr="005076DB"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5076DB" w:rsidRDefault="00761D47" w:rsidP="00593A51">
            <w:pPr>
              <w:spacing w:after="0" w:line="240" w:lineRule="auto"/>
              <w:rPr>
                <w:rFonts w:ascii="Sylfaen" w:hAnsi="Sylfaen"/>
                <w:b/>
                <w:bCs/>
                <w:sz w:val="20"/>
                <w:szCs w:val="20"/>
                <w:lang w:val="ka-GE"/>
              </w:rPr>
            </w:pPr>
            <w:r w:rsidRPr="005076DB">
              <w:rPr>
                <w:rFonts w:ascii="Sylfaen" w:hAnsi="Sylfaen" w:cs="Sylfaen"/>
                <w:b/>
                <w:bCs/>
                <w:sz w:val="20"/>
                <w:szCs w:val="20"/>
                <w:lang w:val="ka-GE"/>
              </w:rPr>
              <w:lastRenderedPageBreak/>
              <w:t>სწავლის</w:t>
            </w:r>
            <w:r w:rsidR="00256175" w:rsidRPr="005076DB">
              <w:rPr>
                <w:rFonts w:ascii="Sylfaen" w:hAnsi="Sylfaen" w:cs="Sylfaen"/>
                <w:b/>
                <w:bCs/>
                <w:sz w:val="20"/>
                <w:szCs w:val="20"/>
              </w:rPr>
              <w:t xml:space="preserve"> </w:t>
            </w:r>
            <w:r w:rsidRPr="005076DB">
              <w:rPr>
                <w:rFonts w:ascii="Sylfaen" w:hAnsi="Sylfaen" w:cs="Sylfaen"/>
                <w:b/>
                <w:bCs/>
                <w:sz w:val="20"/>
                <w:szCs w:val="20"/>
                <w:lang w:val="ka-GE"/>
              </w:rPr>
              <w:t>შედეგები</w:t>
            </w:r>
            <w:r w:rsidR="00256175" w:rsidRPr="005076DB">
              <w:rPr>
                <w:rFonts w:ascii="Sylfaen" w:hAnsi="Sylfaen"/>
                <w:b/>
                <w:bCs/>
                <w:sz w:val="20"/>
                <w:szCs w:val="20"/>
                <w:lang w:val="ka-GE"/>
              </w:rPr>
              <w:t xml:space="preserve">  (</w:t>
            </w:r>
            <w:r w:rsidRPr="005076DB">
              <w:rPr>
                <w:rFonts w:ascii="Sylfaen" w:hAnsi="Sylfaen" w:cs="Sylfaen"/>
                <w:b/>
                <w:bCs/>
                <w:sz w:val="20"/>
                <w:szCs w:val="20"/>
                <w:lang w:val="ka-GE"/>
              </w:rPr>
              <w:t>ზოგადი</w:t>
            </w:r>
            <w:r w:rsidR="00256175" w:rsidRPr="005076DB">
              <w:rPr>
                <w:rFonts w:ascii="Sylfaen" w:hAnsi="Sylfaen" w:cs="Sylfaen"/>
                <w:b/>
                <w:bCs/>
                <w:sz w:val="20"/>
                <w:szCs w:val="20"/>
              </w:rPr>
              <w:t xml:space="preserve"> </w:t>
            </w:r>
            <w:r w:rsidRPr="005076DB">
              <w:rPr>
                <w:rFonts w:ascii="Sylfaen" w:hAnsi="Sylfaen" w:cs="Sylfaen"/>
                <w:b/>
                <w:bCs/>
                <w:sz w:val="20"/>
                <w:szCs w:val="20"/>
                <w:lang w:val="ka-GE"/>
              </w:rPr>
              <w:t>და</w:t>
            </w:r>
            <w:r w:rsidR="00256175" w:rsidRPr="005076DB">
              <w:rPr>
                <w:rFonts w:ascii="Sylfaen" w:hAnsi="Sylfaen" w:cs="Sylfaen"/>
                <w:b/>
                <w:bCs/>
                <w:sz w:val="20"/>
                <w:szCs w:val="20"/>
              </w:rPr>
              <w:t xml:space="preserve"> </w:t>
            </w:r>
            <w:r w:rsidRPr="005076DB">
              <w:rPr>
                <w:rFonts w:ascii="Sylfaen" w:hAnsi="Sylfaen" w:cs="Sylfaen"/>
                <w:b/>
                <w:bCs/>
                <w:sz w:val="20"/>
                <w:szCs w:val="20"/>
                <w:lang w:val="ka-GE"/>
              </w:rPr>
              <w:t>დარგობრივი</w:t>
            </w:r>
            <w:r w:rsidR="00256175" w:rsidRPr="005076DB">
              <w:rPr>
                <w:rFonts w:ascii="Sylfaen" w:hAnsi="Sylfaen" w:cs="Sylfaen"/>
                <w:b/>
                <w:bCs/>
                <w:sz w:val="20"/>
                <w:szCs w:val="20"/>
              </w:rPr>
              <w:t xml:space="preserve"> </w:t>
            </w:r>
            <w:r w:rsidRPr="005076DB">
              <w:rPr>
                <w:rFonts w:ascii="Sylfaen" w:hAnsi="Sylfaen" w:cs="Sylfaen"/>
                <w:b/>
                <w:bCs/>
                <w:sz w:val="20"/>
                <w:szCs w:val="20"/>
                <w:lang w:val="ka-GE"/>
              </w:rPr>
              <w:t>კომპეტენციები</w:t>
            </w:r>
            <w:r w:rsidRPr="005076DB">
              <w:rPr>
                <w:rFonts w:ascii="Sylfaen" w:hAnsi="Sylfaen"/>
                <w:b/>
                <w:bCs/>
                <w:sz w:val="20"/>
                <w:szCs w:val="20"/>
                <w:lang w:val="ka-GE"/>
              </w:rPr>
              <w:t>)</w:t>
            </w:r>
          </w:p>
          <w:p w:rsidR="00C12E67" w:rsidRPr="005076DB" w:rsidRDefault="00C12E67" w:rsidP="00593A51">
            <w:pPr>
              <w:pStyle w:val="Default"/>
              <w:ind w:firstLine="567"/>
              <w:jc w:val="both"/>
              <w:rPr>
                <w:rFonts w:ascii="Sylfaen" w:hAnsi="Sylfaen" w:cs="Sylfaen"/>
                <w:color w:val="auto"/>
                <w:sz w:val="20"/>
                <w:szCs w:val="20"/>
                <w:lang w:val="ka-GE"/>
              </w:rPr>
            </w:pPr>
            <w:r w:rsidRPr="005076DB">
              <w:rPr>
                <w:rFonts w:ascii="Sylfaen" w:hAnsi="Sylfaen" w:cs="Sylfaen"/>
                <w:color w:val="auto"/>
                <w:sz w:val="20"/>
                <w:szCs w:val="20"/>
                <w:lang w:val="ka-GE"/>
              </w:rPr>
              <w:t xml:space="preserve">კვალიფიკაცია </w:t>
            </w:r>
            <w:r w:rsidRPr="005076DB">
              <w:rPr>
                <w:rFonts w:ascii="Sylfaen" w:hAnsi="Sylfaen" w:cs="Sylfaen"/>
                <w:b/>
                <w:i/>
                <w:color w:val="auto"/>
                <w:sz w:val="20"/>
                <w:szCs w:val="20"/>
                <w:lang w:val="ka-GE"/>
              </w:rPr>
              <w:t>„ფარმაციის დოქტორი“</w:t>
            </w:r>
            <w:r w:rsidRPr="005076DB">
              <w:rPr>
                <w:rFonts w:ascii="Sylfaen" w:hAnsi="Sylfaen" w:cs="Sylfaen"/>
                <w:color w:val="auto"/>
                <w:sz w:val="20"/>
                <w:szCs w:val="20"/>
                <w:lang w:val="ka-GE"/>
              </w:rPr>
              <w:t xml:space="preserve">  განისაზღვრება ზოგადი და დარგობრივი კომპეტენციებით. </w:t>
            </w:r>
            <w:r w:rsidRPr="005076DB">
              <w:rPr>
                <w:rFonts w:ascii="Sylfaen" w:hAnsi="Sylfaen"/>
                <w:color w:val="auto"/>
                <w:sz w:val="20"/>
                <w:szCs w:val="20"/>
                <w:lang w:val="ka-GE"/>
              </w:rPr>
              <w:t>პროგრამის წარმატებით გავლის შედეგად მოხდება დოქტორანტის აკადემიური და მეცნიერული ზრდა შესაბამისი კომპეტენციის ფარგლებში  და მისი სრულყოფილი ინტეგრირება სამეცნიერო საზოგადოებაში.</w:t>
            </w:r>
          </w:p>
          <w:p w:rsidR="00C12E67" w:rsidRPr="005076DB" w:rsidRDefault="00C12E67" w:rsidP="00593A51">
            <w:pPr>
              <w:spacing w:after="0" w:line="240" w:lineRule="auto"/>
              <w:rPr>
                <w:rFonts w:ascii="Sylfaen" w:hAnsi="Sylfae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0"/>
              <w:gridCol w:w="867"/>
              <w:gridCol w:w="1260"/>
              <w:gridCol w:w="745"/>
              <w:gridCol w:w="1276"/>
              <w:gridCol w:w="728"/>
              <w:gridCol w:w="720"/>
              <w:gridCol w:w="720"/>
              <w:gridCol w:w="720"/>
            </w:tblGrid>
            <w:tr w:rsidR="00256175" w:rsidRPr="005076DB" w:rsidTr="00101281">
              <w:trPr>
                <w:jc w:val="center"/>
              </w:trPr>
              <w:tc>
                <w:tcPr>
                  <w:tcW w:w="2510" w:type="dxa"/>
                </w:tcPr>
                <w:p w:rsidR="00256175" w:rsidRPr="005076DB" w:rsidRDefault="00256175" w:rsidP="007D3C34">
                  <w:pPr>
                    <w:pStyle w:val="Default"/>
                    <w:framePr w:hSpace="180" w:wrap="around" w:vAnchor="text" w:hAnchor="page" w:x="581" w:y="485"/>
                    <w:jc w:val="center"/>
                    <w:rPr>
                      <w:rFonts w:ascii="Sylfaen" w:hAnsi="Sylfaen" w:cs="Sylfaen"/>
                      <w:b/>
                      <w:color w:val="auto"/>
                      <w:sz w:val="20"/>
                      <w:szCs w:val="20"/>
                      <w:lang w:val="ka-GE"/>
                    </w:rPr>
                  </w:pPr>
                  <w:r w:rsidRPr="005076DB">
                    <w:rPr>
                      <w:rFonts w:ascii="Sylfaen" w:hAnsi="Sylfaen" w:cs="Sylfaen"/>
                      <w:b/>
                      <w:color w:val="auto"/>
                      <w:sz w:val="20"/>
                      <w:szCs w:val="20"/>
                      <w:lang w:val="ka-GE"/>
                    </w:rPr>
                    <w:t>კომპეტენცია</w:t>
                  </w:r>
                </w:p>
              </w:tc>
              <w:tc>
                <w:tcPr>
                  <w:tcW w:w="2872" w:type="dxa"/>
                  <w:gridSpan w:val="3"/>
                </w:tcPr>
                <w:p w:rsidR="00256175" w:rsidRPr="005076DB" w:rsidRDefault="00256175" w:rsidP="007D3C34">
                  <w:pPr>
                    <w:pStyle w:val="Default"/>
                    <w:framePr w:hSpace="180" w:wrap="around" w:vAnchor="text" w:hAnchor="page" w:x="581" w:y="485"/>
                    <w:jc w:val="center"/>
                    <w:rPr>
                      <w:rFonts w:ascii="Sylfaen" w:hAnsi="Sylfaen" w:cs="Sylfaen"/>
                      <w:b/>
                      <w:color w:val="auto"/>
                      <w:sz w:val="20"/>
                      <w:szCs w:val="20"/>
                      <w:lang w:val="ka-GE"/>
                    </w:rPr>
                  </w:pPr>
                  <w:r w:rsidRPr="005076DB">
                    <w:rPr>
                      <w:rFonts w:ascii="Sylfaen" w:hAnsi="Sylfaen" w:cs="Sylfaen"/>
                      <w:b/>
                      <w:color w:val="auto"/>
                      <w:sz w:val="20"/>
                      <w:szCs w:val="20"/>
                      <w:lang w:val="ka-GE"/>
                    </w:rPr>
                    <w:t>სასწავლო კომპონენტი</w:t>
                  </w:r>
                </w:p>
              </w:tc>
              <w:tc>
                <w:tcPr>
                  <w:tcW w:w="4164" w:type="dxa"/>
                  <w:gridSpan w:val="5"/>
                </w:tcPr>
                <w:p w:rsidR="00256175" w:rsidRPr="005076DB" w:rsidRDefault="00256175" w:rsidP="007D3C34">
                  <w:pPr>
                    <w:pStyle w:val="Default"/>
                    <w:framePr w:hSpace="180" w:wrap="around" w:vAnchor="text" w:hAnchor="page" w:x="581" w:y="485"/>
                    <w:jc w:val="center"/>
                    <w:rPr>
                      <w:rFonts w:ascii="Sylfaen" w:hAnsi="Sylfaen" w:cs="Sylfaen"/>
                      <w:b/>
                      <w:color w:val="auto"/>
                      <w:sz w:val="20"/>
                      <w:szCs w:val="20"/>
                      <w:lang w:val="ka-GE"/>
                    </w:rPr>
                  </w:pPr>
                  <w:r w:rsidRPr="005076DB">
                    <w:rPr>
                      <w:rFonts w:ascii="Sylfaen" w:hAnsi="Sylfaen" w:cs="Sylfaen"/>
                      <w:b/>
                      <w:color w:val="auto"/>
                      <w:sz w:val="20"/>
                      <w:szCs w:val="20"/>
                      <w:lang w:val="ka-GE"/>
                    </w:rPr>
                    <w:t>კვლევითი კომპონენტი</w:t>
                  </w:r>
                </w:p>
              </w:tc>
            </w:tr>
            <w:tr w:rsidR="00256175" w:rsidRPr="005076DB" w:rsidTr="00101281">
              <w:trPr>
                <w:cantSplit/>
                <w:trHeight w:val="2616"/>
                <w:jc w:val="center"/>
              </w:trPr>
              <w:tc>
                <w:tcPr>
                  <w:tcW w:w="2510" w:type="dxa"/>
                  <w:vAlign w:val="center"/>
                </w:tcPr>
                <w:p w:rsidR="00256175" w:rsidRPr="005076DB" w:rsidRDefault="00256175" w:rsidP="007D3C34">
                  <w:pPr>
                    <w:pStyle w:val="Default"/>
                    <w:framePr w:hSpace="180" w:wrap="around" w:vAnchor="text" w:hAnchor="page" w:x="581" w:y="485"/>
                    <w:rPr>
                      <w:rFonts w:ascii="Sylfaen" w:hAnsi="Sylfaen" w:cs="Sylfaen"/>
                      <w:color w:val="auto"/>
                      <w:sz w:val="20"/>
                      <w:szCs w:val="20"/>
                      <w:lang w:val="ka-GE"/>
                    </w:rPr>
                  </w:pPr>
                </w:p>
              </w:tc>
              <w:tc>
                <w:tcPr>
                  <w:tcW w:w="867" w:type="dxa"/>
                  <w:textDirection w:val="btLr"/>
                  <w:vAlign w:val="center"/>
                </w:tcPr>
                <w:p w:rsidR="00256175" w:rsidRPr="005076DB" w:rsidRDefault="00256175" w:rsidP="007D3C34">
                  <w:pPr>
                    <w:pStyle w:val="Default"/>
                    <w:framePr w:hSpace="180" w:wrap="around" w:vAnchor="text" w:hAnchor="page" w:x="581" w:y="485"/>
                    <w:ind w:left="113" w:right="113"/>
                    <w:jc w:val="center"/>
                    <w:rPr>
                      <w:rFonts w:ascii="Sylfaen" w:hAnsi="Sylfaen" w:cs="Sylfaen"/>
                      <w:color w:val="auto"/>
                      <w:sz w:val="20"/>
                      <w:szCs w:val="20"/>
                      <w:lang w:val="ka-GE"/>
                    </w:rPr>
                  </w:pPr>
                  <w:r w:rsidRPr="005076DB">
                    <w:rPr>
                      <w:rFonts w:ascii="Sylfaen" w:hAnsi="Sylfaen" w:cs="Sylfaen"/>
                      <w:color w:val="auto"/>
                      <w:sz w:val="20"/>
                      <w:szCs w:val="20"/>
                      <w:lang w:val="ka-GE"/>
                    </w:rPr>
                    <w:t>საუნივერსიტეტო კურსები</w:t>
                  </w:r>
                </w:p>
              </w:tc>
              <w:tc>
                <w:tcPr>
                  <w:tcW w:w="1260" w:type="dxa"/>
                  <w:textDirection w:val="btLr"/>
                  <w:vAlign w:val="center"/>
                </w:tcPr>
                <w:p w:rsidR="00256175" w:rsidRPr="005076DB" w:rsidRDefault="00256175" w:rsidP="007D3C34">
                  <w:pPr>
                    <w:pStyle w:val="Default"/>
                    <w:framePr w:hSpace="180" w:wrap="around" w:vAnchor="text" w:hAnchor="page" w:x="581" w:y="485"/>
                    <w:ind w:left="113" w:right="113"/>
                    <w:jc w:val="center"/>
                    <w:rPr>
                      <w:rFonts w:ascii="Sylfaen" w:hAnsi="Sylfaen" w:cs="Sylfaen"/>
                      <w:color w:val="auto"/>
                      <w:sz w:val="20"/>
                      <w:szCs w:val="20"/>
                      <w:lang w:val="ka-GE"/>
                    </w:rPr>
                  </w:pPr>
                  <w:r w:rsidRPr="005076DB">
                    <w:rPr>
                      <w:rFonts w:ascii="Sylfaen" w:hAnsi="Sylfaen" w:cs="Sylfaen"/>
                      <w:color w:val="auto"/>
                      <w:sz w:val="20"/>
                      <w:szCs w:val="20"/>
                      <w:lang w:val="ka-GE"/>
                    </w:rPr>
                    <w:t>სპეციალური  კურსები</w:t>
                  </w:r>
                </w:p>
              </w:tc>
              <w:tc>
                <w:tcPr>
                  <w:tcW w:w="745" w:type="dxa"/>
                  <w:shd w:val="clear" w:color="auto" w:fill="auto"/>
                  <w:textDirection w:val="btLr"/>
                  <w:vAlign w:val="center"/>
                </w:tcPr>
                <w:p w:rsidR="00256175" w:rsidRPr="005076DB" w:rsidRDefault="00256175" w:rsidP="007D3C34">
                  <w:pPr>
                    <w:pStyle w:val="Default"/>
                    <w:framePr w:hSpace="180" w:wrap="around" w:vAnchor="text" w:hAnchor="page" w:x="581" w:y="485"/>
                    <w:ind w:left="113" w:right="113"/>
                    <w:jc w:val="center"/>
                    <w:rPr>
                      <w:rFonts w:ascii="Sylfaen" w:hAnsi="Sylfaen" w:cs="Sylfaen"/>
                      <w:color w:val="auto"/>
                      <w:sz w:val="20"/>
                      <w:szCs w:val="20"/>
                      <w:lang w:val="ka-GE"/>
                    </w:rPr>
                  </w:pPr>
                  <w:r w:rsidRPr="005076DB">
                    <w:rPr>
                      <w:rFonts w:ascii="Sylfaen" w:hAnsi="Sylfaen" w:cs="Sylfaen"/>
                      <w:color w:val="auto"/>
                      <w:sz w:val="20"/>
                      <w:szCs w:val="20"/>
                      <w:lang w:val="ka-GE"/>
                    </w:rPr>
                    <w:t>სემინარები</w:t>
                  </w:r>
                </w:p>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p>
              </w:tc>
              <w:tc>
                <w:tcPr>
                  <w:tcW w:w="1276" w:type="dxa"/>
                  <w:textDirection w:val="btLr"/>
                  <w:vAlign w:val="center"/>
                </w:tcPr>
                <w:p w:rsidR="00256175" w:rsidRPr="005076DB" w:rsidRDefault="00256175" w:rsidP="007D3C34">
                  <w:pPr>
                    <w:pStyle w:val="Default"/>
                    <w:framePr w:hSpace="180" w:wrap="around" w:vAnchor="text" w:hAnchor="page" w:x="581" w:y="485"/>
                    <w:ind w:left="113" w:right="113"/>
                    <w:jc w:val="center"/>
                    <w:rPr>
                      <w:rFonts w:ascii="Sylfaen" w:hAnsi="Sylfaen" w:cs="Sylfaen"/>
                      <w:color w:val="auto"/>
                      <w:sz w:val="20"/>
                      <w:szCs w:val="20"/>
                      <w:lang w:val="ka-GE"/>
                    </w:rPr>
                  </w:pPr>
                  <w:r w:rsidRPr="005076DB">
                    <w:rPr>
                      <w:rFonts w:ascii="Sylfaen" w:hAnsi="Sylfaen" w:cs="Sylfaen"/>
                      <w:color w:val="auto"/>
                      <w:sz w:val="20"/>
                      <w:szCs w:val="20"/>
                      <w:lang w:val="ka-GE"/>
                    </w:rPr>
                    <w:t>კვლევის შედეგების გამოქვეყნება და კონფერენციებში მონონაწილეობა</w:t>
                  </w:r>
                </w:p>
              </w:tc>
              <w:tc>
                <w:tcPr>
                  <w:tcW w:w="728" w:type="dxa"/>
                  <w:textDirection w:val="btLr"/>
                  <w:vAlign w:val="center"/>
                </w:tcPr>
                <w:p w:rsidR="00256175" w:rsidRPr="005076DB" w:rsidRDefault="00256175" w:rsidP="007D3C34">
                  <w:pPr>
                    <w:pStyle w:val="Default"/>
                    <w:framePr w:hSpace="180" w:wrap="around" w:vAnchor="text" w:hAnchor="page" w:x="581" w:y="485"/>
                    <w:ind w:left="113" w:right="113"/>
                    <w:jc w:val="center"/>
                    <w:rPr>
                      <w:rFonts w:ascii="Sylfaen" w:hAnsi="Sylfaen" w:cs="Sylfaen"/>
                      <w:color w:val="auto"/>
                      <w:sz w:val="20"/>
                      <w:szCs w:val="20"/>
                      <w:lang w:val="ka-GE"/>
                    </w:rPr>
                  </w:pPr>
                  <w:r w:rsidRPr="005076DB">
                    <w:rPr>
                      <w:rFonts w:ascii="Sylfaen" w:hAnsi="Sylfaen" w:cs="Sylfaen"/>
                      <w:color w:val="auto"/>
                      <w:sz w:val="20"/>
                      <w:szCs w:val="20"/>
                      <w:lang w:val="en-US"/>
                    </w:rPr>
                    <w:t>I კოლოქვიუმი</w:t>
                  </w:r>
                </w:p>
              </w:tc>
              <w:tc>
                <w:tcPr>
                  <w:tcW w:w="720" w:type="dxa"/>
                  <w:textDirection w:val="btLr"/>
                  <w:vAlign w:val="center"/>
                </w:tcPr>
                <w:p w:rsidR="00256175" w:rsidRPr="005076DB" w:rsidRDefault="00256175" w:rsidP="007D3C34">
                  <w:pPr>
                    <w:pStyle w:val="Default"/>
                    <w:framePr w:hSpace="180" w:wrap="around" w:vAnchor="text" w:hAnchor="page" w:x="581" w:y="485"/>
                    <w:ind w:left="113" w:right="113"/>
                    <w:jc w:val="center"/>
                    <w:rPr>
                      <w:rFonts w:ascii="Sylfaen" w:hAnsi="Sylfaen" w:cs="Sylfaen"/>
                      <w:color w:val="auto"/>
                      <w:sz w:val="20"/>
                      <w:szCs w:val="20"/>
                      <w:lang w:val="ka-GE"/>
                    </w:rPr>
                  </w:pPr>
                  <w:r w:rsidRPr="005076DB">
                    <w:rPr>
                      <w:rFonts w:ascii="Sylfaen" w:hAnsi="Sylfaen" w:cs="Sylfaen"/>
                      <w:color w:val="auto"/>
                      <w:sz w:val="20"/>
                      <w:szCs w:val="20"/>
                      <w:lang w:val="en-US"/>
                    </w:rPr>
                    <w:t>II კოლოქვიუმი</w:t>
                  </w:r>
                </w:p>
              </w:tc>
              <w:tc>
                <w:tcPr>
                  <w:tcW w:w="720" w:type="dxa"/>
                  <w:textDirection w:val="btLr"/>
                  <w:vAlign w:val="center"/>
                </w:tcPr>
                <w:p w:rsidR="00256175" w:rsidRPr="005076DB" w:rsidRDefault="00256175" w:rsidP="007D3C34">
                  <w:pPr>
                    <w:pStyle w:val="Default"/>
                    <w:framePr w:hSpace="180" w:wrap="around" w:vAnchor="text" w:hAnchor="page" w:x="581" w:y="485"/>
                    <w:ind w:left="113" w:right="113"/>
                    <w:jc w:val="center"/>
                    <w:rPr>
                      <w:rFonts w:ascii="Sylfaen" w:hAnsi="Sylfaen" w:cs="Sylfaen"/>
                      <w:color w:val="auto"/>
                      <w:sz w:val="20"/>
                      <w:szCs w:val="20"/>
                      <w:lang w:val="ka-GE"/>
                    </w:rPr>
                  </w:pPr>
                  <w:r w:rsidRPr="005076DB">
                    <w:rPr>
                      <w:rFonts w:ascii="Sylfaen" w:hAnsi="Sylfaen" w:cs="Sylfaen"/>
                      <w:color w:val="auto"/>
                      <w:sz w:val="20"/>
                      <w:szCs w:val="20"/>
                      <w:lang w:val="en-US"/>
                    </w:rPr>
                    <w:t>III</w:t>
                  </w:r>
                  <w:r w:rsidRPr="005076DB">
                    <w:rPr>
                      <w:rFonts w:ascii="Sylfaen" w:hAnsi="Sylfaen" w:cs="Sylfaen"/>
                      <w:color w:val="auto"/>
                      <w:sz w:val="20"/>
                      <w:szCs w:val="20"/>
                      <w:lang w:val="ka-GE"/>
                    </w:rPr>
                    <w:t>კოლოქციუმი</w:t>
                  </w:r>
                </w:p>
              </w:tc>
              <w:tc>
                <w:tcPr>
                  <w:tcW w:w="720" w:type="dxa"/>
                  <w:textDirection w:val="btLr"/>
                  <w:vAlign w:val="center"/>
                </w:tcPr>
                <w:p w:rsidR="00256175" w:rsidRPr="005076DB" w:rsidRDefault="00256175" w:rsidP="007D3C34">
                  <w:pPr>
                    <w:pStyle w:val="Default"/>
                    <w:framePr w:hSpace="180" w:wrap="around" w:vAnchor="text" w:hAnchor="page" w:x="581" w:y="485"/>
                    <w:ind w:left="113" w:right="113"/>
                    <w:jc w:val="center"/>
                    <w:rPr>
                      <w:rFonts w:ascii="Sylfaen" w:hAnsi="Sylfaen" w:cs="Sylfaen"/>
                      <w:color w:val="auto"/>
                      <w:sz w:val="20"/>
                      <w:szCs w:val="20"/>
                      <w:lang w:val="ka-GE"/>
                    </w:rPr>
                  </w:pPr>
                  <w:r w:rsidRPr="005076DB">
                    <w:rPr>
                      <w:rFonts w:ascii="Sylfaen" w:hAnsi="Sylfaen" w:cs="Sylfaen"/>
                      <w:color w:val="auto"/>
                      <w:sz w:val="20"/>
                      <w:szCs w:val="20"/>
                      <w:lang w:val="ka-GE"/>
                    </w:rPr>
                    <w:t>სადისერტაციო ნაშრომის შესრულება და დაცვა</w:t>
                  </w:r>
                </w:p>
              </w:tc>
            </w:tr>
            <w:tr w:rsidR="00256175" w:rsidRPr="005076DB" w:rsidTr="00101281">
              <w:trPr>
                <w:jc w:val="center"/>
              </w:trPr>
              <w:tc>
                <w:tcPr>
                  <w:tcW w:w="2510" w:type="dxa"/>
                  <w:vAlign w:val="center"/>
                </w:tcPr>
                <w:p w:rsidR="00256175" w:rsidRPr="005076DB" w:rsidRDefault="00256175" w:rsidP="007D3C34">
                  <w:pPr>
                    <w:pStyle w:val="Default"/>
                    <w:framePr w:hSpace="180" w:wrap="around" w:vAnchor="text" w:hAnchor="page" w:x="581" w:y="485"/>
                    <w:ind w:left="206" w:hanging="206"/>
                    <w:rPr>
                      <w:rFonts w:ascii="Sylfaen" w:hAnsi="Sylfaen" w:cs="Sylfaen"/>
                      <w:color w:val="auto"/>
                      <w:sz w:val="20"/>
                      <w:szCs w:val="20"/>
                      <w:lang w:val="ka-GE"/>
                    </w:rPr>
                  </w:pPr>
                  <w:r w:rsidRPr="005076DB">
                    <w:rPr>
                      <w:rFonts w:ascii="Sylfaen" w:hAnsi="Sylfaen" w:cs="Sylfaen"/>
                      <w:color w:val="auto"/>
                      <w:sz w:val="20"/>
                      <w:szCs w:val="20"/>
                      <w:lang w:val="ka-GE"/>
                    </w:rPr>
                    <w:t>1. ცოდნა და გაცნობიერება</w:t>
                  </w:r>
                </w:p>
              </w:tc>
              <w:tc>
                <w:tcPr>
                  <w:tcW w:w="867"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126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45" w:type="dxa"/>
                  <w:shd w:val="clear" w:color="auto" w:fill="auto"/>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1276"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p>
              </w:tc>
              <w:tc>
                <w:tcPr>
                  <w:tcW w:w="728"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r>
            <w:tr w:rsidR="00256175" w:rsidRPr="005076DB" w:rsidTr="00101281">
              <w:trPr>
                <w:jc w:val="center"/>
              </w:trPr>
              <w:tc>
                <w:tcPr>
                  <w:tcW w:w="2510" w:type="dxa"/>
                  <w:vAlign w:val="center"/>
                </w:tcPr>
                <w:p w:rsidR="00256175" w:rsidRPr="005076DB" w:rsidRDefault="00256175" w:rsidP="007D3C34">
                  <w:pPr>
                    <w:pStyle w:val="Default"/>
                    <w:framePr w:hSpace="180" w:wrap="around" w:vAnchor="text" w:hAnchor="page" w:x="581" w:y="485"/>
                    <w:ind w:left="206" w:hanging="206"/>
                    <w:rPr>
                      <w:rFonts w:ascii="Sylfaen" w:hAnsi="Sylfaen" w:cs="Sylfaen"/>
                      <w:color w:val="auto"/>
                      <w:sz w:val="20"/>
                      <w:szCs w:val="20"/>
                      <w:lang w:val="ka-GE"/>
                    </w:rPr>
                  </w:pPr>
                  <w:r w:rsidRPr="005076DB">
                    <w:rPr>
                      <w:rFonts w:ascii="Sylfaen" w:hAnsi="Sylfaen" w:cs="Sylfaen"/>
                      <w:color w:val="auto"/>
                      <w:sz w:val="20"/>
                      <w:szCs w:val="20"/>
                      <w:lang w:val="ka-GE"/>
                    </w:rPr>
                    <w:t>2. ცოდნის პრაქტიკაში გამოყენების უნარი</w:t>
                  </w:r>
                </w:p>
              </w:tc>
              <w:tc>
                <w:tcPr>
                  <w:tcW w:w="867"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126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45" w:type="dxa"/>
                  <w:shd w:val="clear" w:color="auto" w:fill="auto"/>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1276"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28"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r>
            <w:tr w:rsidR="00256175" w:rsidRPr="005076DB" w:rsidTr="00101281">
              <w:trPr>
                <w:jc w:val="center"/>
              </w:trPr>
              <w:tc>
                <w:tcPr>
                  <w:tcW w:w="2510" w:type="dxa"/>
                  <w:vAlign w:val="center"/>
                </w:tcPr>
                <w:p w:rsidR="00256175" w:rsidRPr="005076DB" w:rsidRDefault="00256175" w:rsidP="007D3C34">
                  <w:pPr>
                    <w:pStyle w:val="Default"/>
                    <w:framePr w:hSpace="180" w:wrap="around" w:vAnchor="text" w:hAnchor="page" w:x="581" w:y="485"/>
                    <w:ind w:left="206" w:hanging="206"/>
                    <w:rPr>
                      <w:rFonts w:ascii="Sylfaen" w:hAnsi="Sylfaen" w:cs="Sylfaen"/>
                      <w:color w:val="auto"/>
                      <w:sz w:val="20"/>
                      <w:szCs w:val="20"/>
                      <w:lang w:val="ka-GE"/>
                    </w:rPr>
                  </w:pPr>
                  <w:r w:rsidRPr="005076DB">
                    <w:rPr>
                      <w:rFonts w:ascii="Sylfaen" w:hAnsi="Sylfaen" w:cs="Sylfaen"/>
                      <w:color w:val="auto"/>
                      <w:sz w:val="20"/>
                      <w:szCs w:val="20"/>
                      <w:lang w:val="ka-GE"/>
                    </w:rPr>
                    <w:t>3. დასკვნის უნარი</w:t>
                  </w:r>
                </w:p>
              </w:tc>
              <w:tc>
                <w:tcPr>
                  <w:tcW w:w="867"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126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45" w:type="dxa"/>
                  <w:shd w:val="clear" w:color="auto" w:fill="auto"/>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1276"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28"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r>
            <w:tr w:rsidR="00256175" w:rsidRPr="005076DB" w:rsidTr="00101281">
              <w:trPr>
                <w:jc w:val="center"/>
              </w:trPr>
              <w:tc>
                <w:tcPr>
                  <w:tcW w:w="2510" w:type="dxa"/>
                  <w:vAlign w:val="center"/>
                </w:tcPr>
                <w:p w:rsidR="00256175" w:rsidRPr="005076DB" w:rsidRDefault="00256175" w:rsidP="007D3C34">
                  <w:pPr>
                    <w:pStyle w:val="Default"/>
                    <w:framePr w:hSpace="180" w:wrap="around" w:vAnchor="text" w:hAnchor="page" w:x="581" w:y="485"/>
                    <w:ind w:left="206" w:hanging="206"/>
                    <w:rPr>
                      <w:rFonts w:ascii="Sylfaen" w:hAnsi="Sylfaen" w:cs="Sylfaen"/>
                      <w:color w:val="auto"/>
                      <w:sz w:val="20"/>
                      <w:szCs w:val="20"/>
                      <w:lang w:val="ka-GE"/>
                    </w:rPr>
                  </w:pPr>
                  <w:r w:rsidRPr="005076DB">
                    <w:rPr>
                      <w:rFonts w:ascii="Sylfaen" w:hAnsi="Sylfaen" w:cs="Sylfaen"/>
                      <w:color w:val="auto"/>
                      <w:sz w:val="20"/>
                      <w:szCs w:val="20"/>
                      <w:lang w:val="ka-GE"/>
                    </w:rPr>
                    <w:t>4. კომუნიკაციის უნარი</w:t>
                  </w:r>
                </w:p>
              </w:tc>
              <w:tc>
                <w:tcPr>
                  <w:tcW w:w="867"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126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p>
              </w:tc>
              <w:tc>
                <w:tcPr>
                  <w:tcW w:w="745" w:type="dxa"/>
                  <w:shd w:val="clear" w:color="auto" w:fill="auto"/>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1276"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28"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r>
            <w:tr w:rsidR="00256175" w:rsidRPr="005076DB" w:rsidTr="00101281">
              <w:trPr>
                <w:jc w:val="center"/>
              </w:trPr>
              <w:tc>
                <w:tcPr>
                  <w:tcW w:w="2510" w:type="dxa"/>
                  <w:vAlign w:val="center"/>
                </w:tcPr>
                <w:p w:rsidR="00256175" w:rsidRPr="005076DB" w:rsidRDefault="00256175" w:rsidP="007D3C34">
                  <w:pPr>
                    <w:pStyle w:val="Default"/>
                    <w:framePr w:hSpace="180" w:wrap="around" w:vAnchor="text" w:hAnchor="page" w:x="581" w:y="485"/>
                    <w:ind w:left="206" w:hanging="206"/>
                    <w:rPr>
                      <w:rFonts w:ascii="Sylfaen" w:hAnsi="Sylfaen" w:cs="Sylfaen"/>
                      <w:color w:val="auto"/>
                      <w:sz w:val="20"/>
                      <w:szCs w:val="20"/>
                      <w:lang w:val="ka-GE"/>
                    </w:rPr>
                  </w:pPr>
                  <w:r w:rsidRPr="005076DB">
                    <w:rPr>
                      <w:rFonts w:ascii="Sylfaen" w:hAnsi="Sylfaen" w:cs="Sylfaen"/>
                      <w:color w:val="auto"/>
                      <w:sz w:val="20"/>
                      <w:szCs w:val="20"/>
                      <w:lang w:val="ka-GE"/>
                    </w:rPr>
                    <w:lastRenderedPageBreak/>
                    <w:t>5. სწავლის უნარი</w:t>
                  </w:r>
                </w:p>
              </w:tc>
              <w:tc>
                <w:tcPr>
                  <w:tcW w:w="867"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126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p>
              </w:tc>
              <w:tc>
                <w:tcPr>
                  <w:tcW w:w="745" w:type="dxa"/>
                  <w:shd w:val="clear" w:color="auto" w:fill="auto"/>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1276"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p>
              </w:tc>
              <w:tc>
                <w:tcPr>
                  <w:tcW w:w="728"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r>
            <w:tr w:rsidR="00256175" w:rsidRPr="005076DB" w:rsidTr="00101281">
              <w:trPr>
                <w:jc w:val="center"/>
              </w:trPr>
              <w:tc>
                <w:tcPr>
                  <w:tcW w:w="2510" w:type="dxa"/>
                  <w:vAlign w:val="center"/>
                </w:tcPr>
                <w:p w:rsidR="00256175" w:rsidRPr="005076DB" w:rsidRDefault="00256175" w:rsidP="007D3C34">
                  <w:pPr>
                    <w:pStyle w:val="Default"/>
                    <w:framePr w:hSpace="180" w:wrap="around" w:vAnchor="text" w:hAnchor="page" w:x="581" w:y="485"/>
                    <w:ind w:left="206" w:hanging="206"/>
                    <w:rPr>
                      <w:rFonts w:ascii="Sylfaen" w:hAnsi="Sylfaen" w:cs="Sylfaen"/>
                      <w:color w:val="auto"/>
                      <w:sz w:val="20"/>
                      <w:szCs w:val="20"/>
                      <w:lang w:val="ka-GE"/>
                    </w:rPr>
                  </w:pPr>
                  <w:r w:rsidRPr="005076DB">
                    <w:rPr>
                      <w:rFonts w:ascii="Sylfaen" w:hAnsi="Sylfaen" w:cs="Sylfaen"/>
                      <w:color w:val="auto"/>
                      <w:sz w:val="20"/>
                      <w:szCs w:val="20"/>
                      <w:lang w:val="ka-GE"/>
                    </w:rPr>
                    <w:t>6. ღირებულებები</w:t>
                  </w:r>
                </w:p>
              </w:tc>
              <w:tc>
                <w:tcPr>
                  <w:tcW w:w="867"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126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745" w:type="dxa"/>
                  <w:shd w:val="clear" w:color="auto" w:fill="auto"/>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c>
                <w:tcPr>
                  <w:tcW w:w="1276"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p>
              </w:tc>
              <w:tc>
                <w:tcPr>
                  <w:tcW w:w="728"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p>
              </w:tc>
              <w:tc>
                <w:tcPr>
                  <w:tcW w:w="720" w:type="dxa"/>
                  <w:vAlign w:val="center"/>
                </w:tcPr>
                <w:p w:rsidR="00256175" w:rsidRPr="005076DB" w:rsidRDefault="00256175" w:rsidP="007D3C34">
                  <w:pPr>
                    <w:pStyle w:val="Default"/>
                    <w:framePr w:hSpace="180" w:wrap="around" w:vAnchor="text" w:hAnchor="page" w:x="581" w:y="485"/>
                    <w:jc w:val="center"/>
                    <w:rPr>
                      <w:rFonts w:ascii="Sylfaen" w:hAnsi="Sylfaen" w:cs="Sylfaen"/>
                      <w:color w:val="auto"/>
                      <w:sz w:val="20"/>
                      <w:szCs w:val="20"/>
                      <w:lang w:val="ka-GE"/>
                    </w:rPr>
                  </w:pPr>
                  <w:r w:rsidRPr="005076DB">
                    <w:rPr>
                      <w:rFonts w:ascii="Sylfaen" w:hAnsi="Sylfaen" w:cs="Sylfaen"/>
                      <w:color w:val="auto"/>
                      <w:sz w:val="20"/>
                      <w:szCs w:val="20"/>
                      <w:lang w:val="en-US"/>
                    </w:rPr>
                    <w:t>X</w:t>
                  </w:r>
                </w:p>
              </w:tc>
            </w:tr>
          </w:tbl>
          <w:p w:rsidR="00256175" w:rsidRPr="005076DB" w:rsidRDefault="00256175" w:rsidP="00593A51">
            <w:pPr>
              <w:spacing w:after="0" w:line="240" w:lineRule="auto"/>
              <w:rPr>
                <w:rFonts w:ascii="Sylfaen" w:hAnsi="Sylfaen"/>
                <w:b/>
                <w:bCs/>
                <w:sz w:val="20"/>
                <w:szCs w:val="20"/>
              </w:rPr>
            </w:pPr>
          </w:p>
          <w:p w:rsidR="00761D47" w:rsidRPr="005076DB" w:rsidRDefault="00256175" w:rsidP="00593A51">
            <w:pPr>
              <w:spacing w:after="0" w:line="240" w:lineRule="auto"/>
              <w:rPr>
                <w:rFonts w:ascii="Sylfaen" w:hAnsi="Sylfaen"/>
                <w:sz w:val="20"/>
                <w:szCs w:val="20"/>
              </w:rPr>
            </w:pPr>
            <w:r w:rsidRPr="005076DB">
              <w:rPr>
                <w:rFonts w:ascii="Sylfaen" w:hAnsi="Sylfaen"/>
                <w:b/>
                <w:bCs/>
                <w:sz w:val="20"/>
                <w:szCs w:val="20"/>
                <w:lang w:val="ka-GE"/>
              </w:rPr>
              <w:t xml:space="preserve"> </w:t>
            </w:r>
            <w:r w:rsidR="00761D47" w:rsidRPr="005076DB">
              <w:rPr>
                <w:rFonts w:ascii="Sylfaen" w:hAnsi="Sylfaen"/>
                <w:b/>
                <w:bCs/>
                <w:sz w:val="20"/>
                <w:szCs w:val="20"/>
                <w:lang w:val="ka-GE"/>
              </w:rPr>
              <w:t xml:space="preserve">(სწავლის </w:t>
            </w:r>
            <w:r w:rsidRPr="005076DB">
              <w:rPr>
                <w:rFonts w:ascii="Sylfaen" w:hAnsi="Sylfaen"/>
                <w:b/>
                <w:bCs/>
                <w:sz w:val="20"/>
                <w:szCs w:val="20"/>
                <w:lang w:val="ka-GE"/>
              </w:rPr>
              <w:t>შედეგები</w:t>
            </w:r>
            <w:r w:rsidRPr="005076DB">
              <w:rPr>
                <w:rFonts w:ascii="Sylfaen" w:hAnsi="Sylfaen"/>
                <w:b/>
                <w:bCs/>
                <w:sz w:val="20"/>
                <w:szCs w:val="20"/>
              </w:rPr>
              <w:t xml:space="preserve">  </w:t>
            </w:r>
            <w:r w:rsidR="00761D47" w:rsidRPr="005076DB">
              <w:rPr>
                <w:rFonts w:ascii="Sylfaen" w:hAnsi="Sylfaen"/>
                <w:b/>
                <w:bCs/>
                <w:sz w:val="20"/>
                <w:szCs w:val="20"/>
                <w:lang w:val="ka-GE"/>
              </w:rPr>
              <w:t>დანართი 2)</w:t>
            </w:r>
          </w:p>
        </w:tc>
      </w:tr>
      <w:tr w:rsidR="00C307BD" w:rsidRPr="005076D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076DB" w:rsidRDefault="00C307BD" w:rsidP="00593A51">
            <w:pPr>
              <w:spacing w:after="0" w:line="240" w:lineRule="auto"/>
              <w:rPr>
                <w:rFonts w:ascii="Sylfaen" w:hAnsi="Sylfaen" w:cs="Sylfaen"/>
                <w:b/>
                <w:bCs/>
                <w:sz w:val="20"/>
                <w:szCs w:val="20"/>
                <w:lang w:val="ka-GE"/>
              </w:rPr>
            </w:pPr>
            <w:r w:rsidRPr="005076DB">
              <w:rPr>
                <w:rFonts w:ascii="Sylfaen" w:hAnsi="Sylfaen" w:cs="Sylfaen"/>
                <w:b/>
                <w:bCs/>
                <w:sz w:val="20"/>
                <w:szCs w:val="20"/>
                <w:lang w:val="ka-GE"/>
              </w:rPr>
              <w:lastRenderedPageBreak/>
              <w:t>ცოდნა და გაცნობიერება</w:t>
            </w:r>
          </w:p>
          <w:p w:rsidR="00C307BD" w:rsidRPr="005076DB" w:rsidRDefault="00C307BD" w:rsidP="00593A51">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256175" w:rsidRPr="005076DB" w:rsidRDefault="00256175" w:rsidP="00593A51">
            <w:pPr>
              <w:pStyle w:val="ListParagraph"/>
              <w:numPr>
                <w:ilvl w:val="0"/>
                <w:numId w:val="10"/>
              </w:numPr>
              <w:tabs>
                <w:tab w:val="clear" w:pos="1980"/>
                <w:tab w:val="num" w:pos="567"/>
              </w:tabs>
              <w:spacing w:after="0" w:line="240" w:lineRule="auto"/>
              <w:ind w:left="567" w:hanging="567"/>
              <w:jc w:val="both"/>
              <w:rPr>
                <w:rFonts w:ascii="Sylfaen" w:hAnsi="Sylfaen" w:cs="Sylfaen"/>
                <w:sz w:val="20"/>
                <w:szCs w:val="20"/>
                <w:lang w:val="ka-GE"/>
              </w:rPr>
            </w:pPr>
            <w:r w:rsidRPr="005076DB">
              <w:rPr>
                <w:rFonts w:ascii="Sylfaen" w:hAnsi="Sylfaen" w:cs="Sylfaen"/>
                <w:sz w:val="20"/>
                <w:szCs w:val="20"/>
              </w:rPr>
              <w:t xml:space="preserve">აქვს </w:t>
            </w:r>
            <w:r w:rsidRPr="005076DB">
              <w:rPr>
                <w:rFonts w:ascii="Sylfaen" w:hAnsi="Sylfaen" w:cs="Sylfaen"/>
                <w:sz w:val="20"/>
                <w:szCs w:val="20"/>
                <w:lang w:val="ka-GE"/>
              </w:rPr>
              <w:t xml:space="preserve"> ფარმაცევტულ დარგსა და არჩეულ მიმართულებაში  თანამედროვე ეტაპზე მიმდინარე პროცესების შესაბამისი </w:t>
            </w:r>
            <w:r w:rsidRPr="005076DB">
              <w:rPr>
                <w:rFonts w:ascii="Sylfaen" w:hAnsi="Sylfaen" w:cs="Sylfaen"/>
                <w:sz w:val="20"/>
                <w:szCs w:val="20"/>
              </w:rPr>
              <w:t>ღრმა</w:t>
            </w:r>
            <w:r w:rsidRPr="005076DB">
              <w:rPr>
                <w:rFonts w:ascii="Sylfaen" w:hAnsi="Sylfaen" w:cs="Sylfaen"/>
                <w:sz w:val="20"/>
                <w:szCs w:val="20"/>
                <w:lang w:val="ka-GE"/>
              </w:rPr>
              <w:t xml:space="preserve"> და</w:t>
            </w:r>
            <w:r w:rsidRPr="005076DB">
              <w:rPr>
                <w:rFonts w:ascii="Sylfaen" w:hAnsi="Sylfaen" w:cs="Sylfaen"/>
                <w:sz w:val="20"/>
                <w:szCs w:val="20"/>
              </w:rPr>
              <w:t xml:space="preserve"> სისტემური ცოდნა</w:t>
            </w:r>
            <w:r w:rsidRPr="005076DB">
              <w:rPr>
                <w:rFonts w:ascii="Sylfaen" w:hAnsi="Sylfaen" w:cs="Sylfaen"/>
                <w:sz w:val="20"/>
                <w:szCs w:val="20"/>
                <w:lang w:val="ka-GE"/>
              </w:rPr>
              <w:t xml:space="preserve">, </w:t>
            </w:r>
            <w:r w:rsidRPr="005076DB">
              <w:rPr>
                <w:rFonts w:ascii="Sylfaen" w:hAnsi="Sylfaen" w:cs="Sylfaen"/>
                <w:sz w:val="20"/>
                <w:szCs w:val="20"/>
              </w:rPr>
              <w:t>რომელიც აუცილებელი</w:t>
            </w:r>
            <w:r w:rsidRPr="005076DB">
              <w:rPr>
                <w:rFonts w:ascii="Sylfaen" w:hAnsi="Sylfaen" w:cs="Sylfaen"/>
                <w:sz w:val="20"/>
                <w:szCs w:val="20"/>
                <w:lang w:val="ka-GE"/>
              </w:rPr>
              <w:t xml:space="preserve">ა </w:t>
            </w:r>
            <w:r w:rsidRPr="005076DB">
              <w:rPr>
                <w:rFonts w:ascii="Sylfaen" w:hAnsi="Sylfaen" w:cs="Sylfaen"/>
                <w:sz w:val="20"/>
                <w:szCs w:val="20"/>
              </w:rPr>
              <w:t xml:space="preserve"> სტანდარტის დონეზე საერთაშორისო რეფერირებადი </w:t>
            </w:r>
            <w:r w:rsidRPr="005076DB">
              <w:rPr>
                <w:rFonts w:ascii="Sylfaen" w:hAnsi="Sylfaen" w:cs="Sylfaen"/>
                <w:sz w:val="20"/>
                <w:szCs w:val="20"/>
                <w:lang w:val="ka-GE"/>
              </w:rPr>
              <w:t xml:space="preserve">  ჟურნალებისათვის  </w:t>
            </w:r>
            <w:r w:rsidRPr="005076DB">
              <w:rPr>
                <w:rFonts w:ascii="Sylfaen" w:hAnsi="Sylfaen" w:cs="Sylfaen"/>
                <w:sz w:val="20"/>
                <w:szCs w:val="20"/>
              </w:rPr>
              <w:t>პუბლიკაცი</w:t>
            </w:r>
            <w:r w:rsidRPr="005076DB">
              <w:rPr>
                <w:rFonts w:ascii="Sylfaen" w:hAnsi="Sylfaen" w:cs="Sylfaen"/>
                <w:sz w:val="20"/>
                <w:szCs w:val="20"/>
                <w:lang w:val="ka-GE"/>
              </w:rPr>
              <w:t>ებ</w:t>
            </w:r>
            <w:r w:rsidRPr="005076DB">
              <w:rPr>
                <w:rFonts w:ascii="Sylfaen" w:hAnsi="Sylfaen" w:cs="Sylfaen"/>
                <w:sz w:val="20"/>
                <w:szCs w:val="20"/>
              </w:rPr>
              <w:t>ის</w:t>
            </w:r>
            <w:r w:rsidRPr="005076DB">
              <w:rPr>
                <w:rFonts w:ascii="Sylfaen" w:hAnsi="Sylfaen" w:cs="Sylfaen"/>
                <w:sz w:val="20"/>
                <w:szCs w:val="20"/>
                <w:lang w:val="ka-GE"/>
              </w:rPr>
              <w:t xml:space="preserve">  მომზადების</w:t>
            </w:r>
            <w:r w:rsidRPr="005076DB">
              <w:rPr>
                <w:rFonts w:ascii="Sylfaen" w:hAnsi="Sylfaen" w:cs="Sylfaen"/>
                <w:sz w:val="20"/>
                <w:szCs w:val="20"/>
              </w:rPr>
              <w:t>ათვის;</w:t>
            </w:r>
          </w:p>
          <w:p w:rsidR="00256175" w:rsidRPr="005076DB" w:rsidRDefault="00256175" w:rsidP="00593A51">
            <w:pPr>
              <w:pStyle w:val="ListParagraph"/>
              <w:numPr>
                <w:ilvl w:val="0"/>
                <w:numId w:val="10"/>
              </w:numPr>
              <w:tabs>
                <w:tab w:val="clear" w:pos="1980"/>
                <w:tab w:val="num" w:pos="567"/>
              </w:tabs>
              <w:spacing w:after="0" w:line="240" w:lineRule="auto"/>
              <w:ind w:left="567" w:hanging="567"/>
              <w:jc w:val="both"/>
              <w:rPr>
                <w:rFonts w:ascii="Sylfaen" w:hAnsi="Sylfaen" w:cs="Sylfaen"/>
                <w:sz w:val="20"/>
                <w:szCs w:val="20"/>
                <w:lang w:val="ka-GE"/>
              </w:rPr>
            </w:pPr>
            <w:r w:rsidRPr="005076DB">
              <w:rPr>
                <w:rFonts w:ascii="Sylfaen" w:hAnsi="Sylfaen" w:cs="Sylfaen"/>
                <w:sz w:val="20"/>
                <w:szCs w:val="20"/>
              </w:rPr>
              <w:t>სრულ</w:t>
            </w:r>
            <w:r w:rsidRPr="005076DB">
              <w:rPr>
                <w:rFonts w:ascii="Sylfaen" w:hAnsi="Sylfaen" w:cs="Sylfaen"/>
                <w:sz w:val="20"/>
                <w:szCs w:val="20"/>
                <w:lang w:val="ka-GE"/>
              </w:rPr>
              <w:t>ყოფილ</w:t>
            </w:r>
            <w:r w:rsidRPr="005076DB">
              <w:rPr>
                <w:rFonts w:ascii="Sylfaen" w:hAnsi="Sylfaen" w:cs="Sylfaen"/>
                <w:sz w:val="20"/>
                <w:szCs w:val="20"/>
              </w:rPr>
              <w:t xml:space="preserve">ად ფლობს </w:t>
            </w:r>
            <w:r w:rsidRPr="005076DB">
              <w:rPr>
                <w:rFonts w:ascii="Sylfaen" w:hAnsi="Sylfaen" w:cs="Sylfaen"/>
                <w:sz w:val="20"/>
                <w:szCs w:val="20"/>
                <w:lang w:val="ka-GE"/>
              </w:rPr>
              <w:t xml:space="preserve">დარგთან ასოცირებულ მეცნიერული კვლევისა და სწავლების თანამედროვე </w:t>
            </w:r>
            <w:r w:rsidRPr="005076DB">
              <w:rPr>
                <w:rFonts w:ascii="Sylfaen" w:hAnsi="Sylfaen" w:cs="Sylfaen"/>
                <w:sz w:val="20"/>
                <w:szCs w:val="20"/>
              </w:rPr>
              <w:t>სპეციფიკურ მეთოდებს</w:t>
            </w:r>
            <w:r w:rsidRPr="005076DB">
              <w:rPr>
                <w:rFonts w:ascii="Sylfaen" w:hAnsi="Sylfaen" w:cs="Sylfaen"/>
                <w:sz w:val="20"/>
                <w:szCs w:val="20"/>
                <w:lang w:val="ka-GE"/>
              </w:rPr>
              <w:t xml:space="preserve"> ქვემიმართულების შესაბამისად: ბუნებრივი ნედლეულიდან მოქმედი ნივთიერებების გამოყოფის, აღმოჩენის, ანალიზის თანამედროვე მეთოდებს; წამლის ფორმის  მაქსიმალური თერაპიული ეფექტის მისაღწევად შეუძლია მართოს  ფარმაცევტული ფაქტორები (წამლის ფორმა, მომზადების ტექნოლოგია, მოქმედი ნივთიერების ფიზიკურ-ქიმიური მდგომარეობა, დამხმარე ნივთიერების რაოდენობა და ბუნება) და ა.შ.; </w:t>
            </w:r>
          </w:p>
          <w:p w:rsidR="00C307BD" w:rsidRPr="005076DB" w:rsidRDefault="00256175" w:rsidP="00593A51">
            <w:pPr>
              <w:pStyle w:val="ListParagraph"/>
              <w:numPr>
                <w:ilvl w:val="0"/>
                <w:numId w:val="10"/>
              </w:numPr>
              <w:tabs>
                <w:tab w:val="clear" w:pos="1980"/>
                <w:tab w:val="num" w:pos="567"/>
              </w:tabs>
              <w:spacing w:after="0" w:line="240" w:lineRule="auto"/>
              <w:ind w:left="567" w:hanging="567"/>
              <w:jc w:val="both"/>
              <w:rPr>
                <w:rFonts w:ascii="Sylfaen" w:hAnsi="Sylfaen" w:cs="Sylfaen"/>
                <w:sz w:val="20"/>
                <w:szCs w:val="20"/>
                <w:lang w:val="ka-GE"/>
              </w:rPr>
            </w:pPr>
            <w:r w:rsidRPr="005076DB">
              <w:rPr>
                <w:rFonts w:ascii="Sylfaen" w:hAnsi="Sylfaen" w:cs="Sylfaen"/>
                <w:sz w:val="20"/>
                <w:szCs w:val="20"/>
                <w:lang w:val="ka-GE"/>
              </w:rPr>
              <w:t xml:space="preserve">შეუძლია </w:t>
            </w:r>
            <w:r w:rsidRPr="005076DB">
              <w:rPr>
                <w:rFonts w:ascii="Sylfaen" w:hAnsi="Sylfaen" w:cs="Sylfaen"/>
                <w:noProof/>
                <w:sz w:val="20"/>
                <w:szCs w:val="20"/>
              </w:rPr>
              <w:t>არსებული ცოდნის ხელახალი გააზრება და</w:t>
            </w:r>
            <w:r w:rsidR="008B3426" w:rsidRPr="005076DB">
              <w:rPr>
                <w:rFonts w:ascii="Sylfaen" w:hAnsi="Sylfaen" w:cs="Sylfaen"/>
                <w:noProof/>
                <w:sz w:val="20"/>
                <w:szCs w:val="20"/>
                <w:lang w:val="ka-GE"/>
              </w:rPr>
              <w:t xml:space="preserve"> </w:t>
            </w:r>
            <w:r w:rsidRPr="005076DB">
              <w:rPr>
                <w:rFonts w:ascii="Sylfaen" w:hAnsi="Sylfaen" w:cs="Sylfaen"/>
                <w:noProof/>
                <w:sz w:val="20"/>
                <w:szCs w:val="20"/>
              </w:rPr>
              <w:t>ნაწილობრივ გადაფასების გზით ცოდნის განახლებული ფარგლების გაცნობიერება, რ</w:t>
            </w:r>
            <w:r w:rsidRPr="005076DB">
              <w:rPr>
                <w:rFonts w:ascii="Sylfaen" w:hAnsi="Sylfaen" w:cs="Sylfaen"/>
                <w:noProof/>
                <w:sz w:val="20"/>
                <w:szCs w:val="20"/>
                <w:lang w:val="ka-GE"/>
              </w:rPr>
              <w:t xml:space="preserve">ის </w:t>
            </w:r>
            <w:r w:rsidRPr="005076DB">
              <w:rPr>
                <w:rFonts w:ascii="Sylfaen" w:hAnsi="Sylfaen" w:cs="Sylfaen"/>
                <w:sz w:val="20"/>
                <w:szCs w:val="20"/>
                <w:lang w:val="ka-GE"/>
              </w:rPr>
              <w:t>საფუძველზეც და გარემოზე დაკვირვების შედეგად იფართოებს საკუთარი ცოდნის არეალს და მიუსადაგებს მას ახალ გამოწვევებსა და ტენდენციებს</w:t>
            </w:r>
            <w:r w:rsidR="00D80FEC" w:rsidRPr="005076DB">
              <w:rPr>
                <w:rFonts w:ascii="Sylfaen" w:hAnsi="Sylfaen" w:cs="Sylfaen"/>
                <w:sz w:val="20"/>
                <w:szCs w:val="20"/>
              </w:rPr>
              <w:t>.</w:t>
            </w:r>
          </w:p>
        </w:tc>
      </w:tr>
      <w:tr w:rsidR="00C307BD" w:rsidRPr="005076D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076DB" w:rsidRDefault="00C307BD" w:rsidP="00593A51">
            <w:pPr>
              <w:spacing w:after="0" w:line="240" w:lineRule="auto"/>
              <w:rPr>
                <w:rFonts w:ascii="Sylfaen" w:hAnsi="Sylfaen" w:cs="Sylfaen"/>
                <w:b/>
                <w:bCs/>
                <w:sz w:val="20"/>
                <w:szCs w:val="20"/>
                <w:lang w:val="ka-GE"/>
              </w:rPr>
            </w:pPr>
            <w:r w:rsidRPr="005076DB">
              <w:rPr>
                <w:rFonts w:ascii="Sylfaen" w:hAnsi="Sylfaen" w:cs="Sylfaen"/>
                <w:b/>
                <w:bCs/>
                <w:sz w:val="20"/>
                <w:szCs w:val="20"/>
                <w:lang w:val="ka-GE"/>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D80FEC" w:rsidRPr="005076DB" w:rsidRDefault="00D80FEC" w:rsidP="00593A51">
            <w:pPr>
              <w:pStyle w:val="ListParagraph"/>
              <w:numPr>
                <w:ilvl w:val="0"/>
                <w:numId w:val="11"/>
              </w:numPr>
              <w:tabs>
                <w:tab w:val="clear" w:pos="720"/>
              </w:tabs>
              <w:spacing w:after="0" w:line="240" w:lineRule="auto"/>
              <w:ind w:left="567" w:hanging="567"/>
              <w:jc w:val="both"/>
              <w:rPr>
                <w:rFonts w:ascii="Sylfaen" w:hAnsi="Sylfaen" w:cs="Sylfaen"/>
                <w:sz w:val="20"/>
                <w:szCs w:val="20"/>
                <w:lang w:val="ka-GE"/>
              </w:rPr>
            </w:pPr>
            <w:r w:rsidRPr="005076DB">
              <w:rPr>
                <w:rFonts w:ascii="Sylfaen" w:hAnsi="Sylfaen" w:cs="Sylfaen"/>
                <w:sz w:val="20"/>
                <w:szCs w:val="20"/>
              </w:rPr>
              <w:t>დამოუკიდებლად გეგმავს, ახორციელებს</w:t>
            </w:r>
            <w:r w:rsidRPr="005076DB">
              <w:rPr>
                <w:rFonts w:ascii="Sylfaen" w:hAnsi="Sylfaen" w:cs="Sylfaen"/>
                <w:sz w:val="20"/>
                <w:szCs w:val="20"/>
                <w:lang w:val="ka-GE"/>
              </w:rPr>
              <w:t>,</w:t>
            </w:r>
            <w:r w:rsidRPr="005076DB">
              <w:rPr>
                <w:rFonts w:ascii="Sylfaen" w:hAnsi="Sylfaen" w:cs="Sylfaen"/>
                <w:sz w:val="20"/>
                <w:szCs w:val="20"/>
              </w:rPr>
              <w:t xml:space="preserve"> </w:t>
            </w:r>
            <w:r w:rsidRPr="005076DB">
              <w:rPr>
                <w:rFonts w:ascii="Sylfaen" w:hAnsi="Sylfaen" w:cs="Sylfaen"/>
                <w:sz w:val="20"/>
                <w:szCs w:val="20"/>
                <w:lang w:val="ka-GE"/>
              </w:rPr>
              <w:t xml:space="preserve">ავითარებს ფარმაცევტულ </w:t>
            </w:r>
            <w:r w:rsidRPr="005076DB">
              <w:rPr>
                <w:rFonts w:ascii="Sylfaen" w:hAnsi="Sylfaen" w:cs="Sylfaen"/>
                <w:sz w:val="20"/>
                <w:szCs w:val="20"/>
              </w:rPr>
              <w:t>ინოვაციურ კვლევ</w:t>
            </w:r>
            <w:r w:rsidRPr="005076DB">
              <w:rPr>
                <w:rFonts w:ascii="Sylfaen" w:hAnsi="Sylfaen" w:cs="Sylfaen"/>
                <w:sz w:val="20"/>
                <w:szCs w:val="20"/>
                <w:lang w:val="ka-GE"/>
              </w:rPr>
              <w:t>ებ</w:t>
            </w:r>
            <w:r w:rsidRPr="005076DB">
              <w:rPr>
                <w:rFonts w:ascii="Sylfaen" w:hAnsi="Sylfaen" w:cs="Sylfaen"/>
                <w:sz w:val="20"/>
                <w:szCs w:val="20"/>
              </w:rPr>
              <w:t>ს</w:t>
            </w:r>
            <w:r w:rsidRPr="005076DB">
              <w:rPr>
                <w:rFonts w:ascii="Sylfaen" w:hAnsi="Sylfaen" w:cs="Sylfaen"/>
                <w:sz w:val="20"/>
                <w:szCs w:val="20"/>
                <w:lang w:val="ka-GE"/>
              </w:rPr>
              <w:t>, ექსპერიმენტებსა და ცდებს;</w:t>
            </w:r>
          </w:p>
          <w:p w:rsidR="00D80FEC" w:rsidRPr="005076DB" w:rsidRDefault="00D80FEC" w:rsidP="00593A51">
            <w:pPr>
              <w:pStyle w:val="ListParagraph"/>
              <w:numPr>
                <w:ilvl w:val="0"/>
                <w:numId w:val="11"/>
              </w:numPr>
              <w:tabs>
                <w:tab w:val="clear" w:pos="720"/>
              </w:tabs>
              <w:spacing w:after="0" w:line="240" w:lineRule="auto"/>
              <w:ind w:left="567" w:hanging="567"/>
              <w:jc w:val="both"/>
              <w:rPr>
                <w:rFonts w:ascii="Sylfaen" w:hAnsi="Sylfaen" w:cs="Sylfaen"/>
                <w:sz w:val="20"/>
                <w:szCs w:val="20"/>
                <w:lang w:val="ka-GE"/>
              </w:rPr>
            </w:pPr>
            <w:r w:rsidRPr="005076DB">
              <w:rPr>
                <w:rFonts w:ascii="Sylfaen" w:hAnsi="Sylfaen" w:cs="Sylfaen"/>
                <w:sz w:val="20"/>
                <w:szCs w:val="20"/>
                <w:lang w:val="ka-GE"/>
              </w:rPr>
              <w:t xml:space="preserve">შეძენილი ცოდნის გამოყენებით </w:t>
            </w:r>
            <w:r w:rsidRPr="005076DB">
              <w:rPr>
                <w:rFonts w:ascii="Sylfaen" w:hAnsi="Sylfaen" w:cs="Sylfaen"/>
                <w:sz w:val="20"/>
                <w:szCs w:val="20"/>
              </w:rPr>
              <w:t>შეიმუშა</w:t>
            </w:r>
            <w:r w:rsidRPr="005076DB">
              <w:rPr>
                <w:rFonts w:ascii="Sylfaen" w:hAnsi="Sylfaen" w:cs="Sylfaen"/>
                <w:sz w:val="20"/>
                <w:szCs w:val="20"/>
                <w:lang w:val="ka-GE"/>
              </w:rPr>
              <w:t>ვებ</w:t>
            </w:r>
            <w:r w:rsidRPr="005076DB">
              <w:rPr>
                <w:rFonts w:ascii="Sylfaen" w:hAnsi="Sylfaen" w:cs="Sylfaen"/>
                <w:sz w:val="20"/>
                <w:szCs w:val="20"/>
              </w:rPr>
              <w:t>ს ახალი ცოდნის შექმნაზე ორიენტირებულ კვლევით</w:t>
            </w:r>
            <w:r w:rsidRPr="005076DB">
              <w:rPr>
                <w:rFonts w:ascii="Sylfaen" w:hAnsi="Sylfaen" w:cs="Sylfaen"/>
                <w:sz w:val="20"/>
                <w:szCs w:val="20"/>
                <w:lang w:val="ka-GE"/>
              </w:rPr>
              <w:t>სა</w:t>
            </w:r>
            <w:r w:rsidRPr="005076DB">
              <w:rPr>
                <w:rFonts w:ascii="Sylfaen" w:hAnsi="Sylfaen" w:cs="Sylfaen"/>
                <w:sz w:val="20"/>
                <w:szCs w:val="20"/>
              </w:rPr>
              <w:t xml:space="preserve"> და ანალიტიკურ მეთოდებ</w:t>
            </w:r>
            <w:r w:rsidRPr="005076DB">
              <w:rPr>
                <w:rFonts w:ascii="Sylfaen" w:hAnsi="Sylfaen" w:cs="Sylfaen"/>
                <w:sz w:val="20"/>
                <w:szCs w:val="20"/>
                <w:lang w:val="ka-GE"/>
              </w:rPr>
              <w:t>სა</w:t>
            </w:r>
            <w:r w:rsidRPr="005076DB">
              <w:rPr>
                <w:rFonts w:ascii="Sylfaen" w:hAnsi="Sylfaen" w:cs="Sylfaen"/>
                <w:sz w:val="20"/>
                <w:szCs w:val="20"/>
              </w:rPr>
              <w:t xml:space="preserve"> და მიდგომებ</w:t>
            </w:r>
            <w:r w:rsidRPr="005076DB">
              <w:rPr>
                <w:rFonts w:ascii="Sylfaen" w:hAnsi="Sylfaen" w:cs="Sylfaen"/>
                <w:sz w:val="20"/>
                <w:szCs w:val="20"/>
                <w:lang w:val="ka-GE"/>
              </w:rPr>
              <w:t>ს ფარმაცევტულ ტექნოლოგიებში, ფარმაცევტულსა და ტოქსიკოლოგიურ ანალიზში, ფარმაკოგნოზიაში, ფარმაკოკინეტიკასა და ბიოფარმაციაში, სოციალურსა და კლინიკურ ფარმაციაში</w:t>
            </w:r>
            <w:r w:rsidRPr="005076DB">
              <w:rPr>
                <w:rFonts w:ascii="Sylfaen" w:hAnsi="Sylfaen" w:cs="Sylfaen"/>
                <w:sz w:val="20"/>
                <w:szCs w:val="20"/>
              </w:rPr>
              <w:t xml:space="preserve">, რაც აისახება </w:t>
            </w:r>
            <w:r w:rsidRPr="005076DB">
              <w:rPr>
                <w:rFonts w:ascii="Sylfaen" w:hAnsi="Sylfaen" w:cs="Sylfaen"/>
                <w:sz w:val="20"/>
                <w:szCs w:val="20"/>
                <w:lang w:val="ka-GE"/>
              </w:rPr>
              <w:t xml:space="preserve">შესაბამის </w:t>
            </w:r>
            <w:r w:rsidRPr="005076DB">
              <w:rPr>
                <w:rFonts w:ascii="Sylfaen" w:hAnsi="Sylfaen" w:cs="Sylfaen"/>
                <w:sz w:val="20"/>
                <w:szCs w:val="20"/>
              </w:rPr>
              <w:t>პუბლიკაციებში;</w:t>
            </w:r>
          </w:p>
          <w:p w:rsidR="00D80FEC" w:rsidRPr="005076DB" w:rsidRDefault="00D80FEC" w:rsidP="00593A51">
            <w:pPr>
              <w:pStyle w:val="ListParagraph"/>
              <w:numPr>
                <w:ilvl w:val="0"/>
                <w:numId w:val="11"/>
              </w:numPr>
              <w:tabs>
                <w:tab w:val="clear" w:pos="720"/>
              </w:tabs>
              <w:spacing w:after="0" w:line="240" w:lineRule="auto"/>
              <w:ind w:left="567" w:hanging="567"/>
              <w:jc w:val="both"/>
              <w:rPr>
                <w:rFonts w:ascii="Sylfaen" w:hAnsi="Sylfaen" w:cs="Sylfaen"/>
                <w:sz w:val="20"/>
                <w:szCs w:val="20"/>
                <w:lang w:val="ka-GE"/>
              </w:rPr>
            </w:pPr>
            <w:r w:rsidRPr="005076DB">
              <w:rPr>
                <w:rFonts w:ascii="Sylfaen" w:hAnsi="Sylfaen" w:cs="Sylfaen"/>
                <w:sz w:val="20"/>
                <w:szCs w:val="20"/>
                <w:lang w:val="ka-GE"/>
              </w:rPr>
              <w:t>აქვს პრაქტიკული პრობლემების გადაჭრისათვის თეორიული კონცეფციებისა და მიდგომების გამოყენების უნარი;</w:t>
            </w:r>
          </w:p>
          <w:p w:rsidR="00D80FEC" w:rsidRPr="005076DB" w:rsidRDefault="00D80FEC" w:rsidP="00593A51">
            <w:pPr>
              <w:pStyle w:val="ListParagraph"/>
              <w:numPr>
                <w:ilvl w:val="0"/>
                <w:numId w:val="11"/>
              </w:numPr>
              <w:tabs>
                <w:tab w:val="clear" w:pos="720"/>
              </w:tabs>
              <w:spacing w:after="0" w:line="240" w:lineRule="auto"/>
              <w:ind w:left="567" w:hanging="567"/>
              <w:jc w:val="both"/>
              <w:rPr>
                <w:rFonts w:ascii="Sylfaen" w:hAnsi="Sylfaen" w:cs="Sylfaen"/>
                <w:sz w:val="20"/>
                <w:szCs w:val="20"/>
                <w:lang w:val="ka-GE"/>
              </w:rPr>
            </w:pPr>
            <w:r w:rsidRPr="005076DB">
              <w:rPr>
                <w:rFonts w:ascii="Sylfaen" w:hAnsi="Sylfaen" w:cs="Sylfaen"/>
                <w:sz w:val="20"/>
                <w:szCs w:val="20"/>
                <w:lang w:val="ka-GE"/>
              </w:rPr>
              <w:t xml:space="preserve">ახდენს ბიოლოგიურად აქტიური ნივთიერებებისა და ქიმიური შენაერთების იდენტიფიკაციას, შეიმუშავებს სტანდარტიზაციის კრიტერიუმებს, იყენებს თანამედროვე ანალიზის მეთოდებს, შეაფასებს მომზადებული წამლის ფორმის თერაპიული ეფექტურობას; </w:t>
            </w:r>
          </w:p>
          <w:p w:rsidR="00C307BD" w:rsidRPr="005076DB" w:rsidRDefault="00D80FEC" w:rsidP="00593A51">
            <w:pPr>
              <w:pStyle w:val="ListParagraph"/>
              <w:numPr>
                <w:ilvl w:val="0"/>
                <w:numId w:val="11"/>
              </w:numPr>
              <w:tabs>
                <w:tab w:val="clear" w:pos="720"/>
              </w:tabs>
              <w:spacing w:after="0" w:line="240" w:lineRule="auto"/>
              <w:ind w:left="567" w:hanging="567"/>
              <w:jc w:val="both"/>
              <w:rPr>
                <w:rFonts w:ascii="Sylfaen" w:hAnsi="Sylfaen" w:cs="Sylfaen"/>
                <w:sz w:val="20"/>
                <w:szCs w:val="20"/>
                <w:lang w:val="ka-GE"/>
              </w:rPr>
            </w:pPr>
            <w:r w:rsidRPr="005076DB">
              <w:rPr>
                <w:rFonts w:ascii="Sylfaen" w:hAnsi="Sylfaen" w:cs="Sylfaen"/>
                <w:sz w:val="20"/>
                <w:szCs w:val="20"/>
                <w:lang w:val="ka-GE"/>
              </w:rPr>
              <w:t>შესწევს სამეცნიერო-კვლევით საქმიანობაში მიღწეული შედეგების ნათლად ილუსტრირების უნარი,</w:t>
            </w:r>
            <w:r w:rsidR="003E20FC" w:rsidRPr="005076DB">
              <w:rPr>
                <w:rFonts w:ascii="Sylfaen" w:hAnsi="Sylfaen" w:cs="Sylfaen"/>
                <w:sz w:val="20"/>
                <w:szCs w:val="20"/>
              </w:rPr>
              <w:t xml:space="preserve"> </w:t>
            </w:r>
            <w:r w:rsidRPr="005076DB">
              <w:rPr>
                <w:rFonts w:ascii="Sylfaen" w:hAnsi="Sylfaen" w:cs="Sylfaen"/>
                <w:sz w:val="20"/>
                <w:szCs w:val="20"/>
              </w:rPr>
              <w:t>შეუძლია სხვების სწავლის პროცესის დაგეგმვა და მართვა</w:t>
            </w:r>
            <w:r w:rsidRPr="005076DB">
              <w:rPr>
                <w:rFonts w:ascii="Sylfaen" w:hAnsi="Sylfaen" w:cs="Sylfaen"/>
                <w:sz w:val="20"/>
                <w:szCs w:val="20"/>
                <w:lang w:val="ka-GE"/>
              </w:rPr>
              <w:t>.</w:t>
            </w:r>
          </w:p>
        </w:tc>
      </w:tr>
      <w:tr w:rsidR="00C307BD" w:rsidRPr="005076D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076DB" w:rsidRDefault="00C307BD" w:rsidP="00593A51">
            <w:pPr>
              <w:spacing w:after="0" w:line="240" w:lineRule="auto"/>
              <w:rPr>
                <w:rFonts w:ascii="Sylfaen" w:hAnsi="Sylfaen" w:cs="Sylfaen"/>
                <w:b/>
                <w:bCs/>
                <w:sz w:val="20"/>
                <w:szCs w:val="20"/>
                <w:lang w:val="ka-GE"/>
              </w:rPr>
            </w:pPr>
            <w:r w:rsidRPr="005076DB">
              <w:rPr>
                <w:rFonts w:ascii="Sylfaen" w:hAnsi="Sylfaen" w:cs="Sylfaen"/>
                <w:b/>
                <w:bCs/>
                <w:sz w:val="20"/>
                <w:szCs w:val="20"/>
                <w:lang w:val="ka-GE"/>
              </w:rPr>
              <w:t>დასკვნის უნარი</w:t>
            </w:r>
          </w:p>
          <w:p w:rsidR="00C307BD" w:rsidRPr="005076DB" w:rsidRDefault="00C307BD" w:rsidP="00593A51">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3E20FC" w:rsidRPr="005076DB" w:rsidRDefault="003E20FC" w:rsidP="00593A51">
            <w:pPr>
              <w:pStyle w:val="ListParagraph"/>
              <w:numPr>
                <w:ilvl w:val="0"/>
                <w:numId w:val="12"/>
              </w:numPr>
              <w:tabs>
                <w:tab w:val="clear" w:pos="720"/>
                <w:tab w:val="num" w:pos="567"/>
              </w:tabs>
              <w:spacing w:after="0" w:line="240" w:lineRule="auto"/>
              <w:ind w:left="567" w:hanging="567"/>
              <w:jc w:val="both"/>
              <w:rPr>
                <w:rFonts w:ascii="Sylfaen" w:hAnsi="Sylfaen" w:cs="Sylfaen"/>
                <w:noProof/>
                <w:sz w:val="20"/>
                <w:szCs w:val="20"/>
                <w:lang w:val="ka-GE"/>
              </w:rPr>
            </w:pPr>
            <w:r w:rsidRPr="005076DB">
              <w:rPr>
                <w:rFonts w:ascii="Sylfaen" w:hAnsi="Sylfaen" w:cs="Sylfaen"/>
                <w:noProof/>
                <w:sz w:val="20"/>
                <w:szCs w:val="20"/>
                <w:lang w:val="ka-GE"/>
              </w:rPr>
              <w:t xml:space="preserve">აქვს </w:t>
            </w:r>
            <w:r w:rsidRPr="005076DB">
              <w:rPr>
                <w:rFonts w:ascii="Sylfaen" w:hAnsi="Sylfaen" w:cs="Sylfaen"/>
                <w:noProof/>
                <w:sz w:val="20"/>
                <w:szCs w:val="20"/>
              </w:rPr>
              <w:t>ახალი, რთული და წინააღმდეგობრივი იდეებისა და</w:t>
            </w:r>
            <w:r w:rsidRPr="005076DB">
              <w:rPr>
                <w:rFonts w:ascii="Sylfaen" w:hAnsi="Sylfaen" w:cs="Sylfaen"/>
                <w:sz w:val="20"/>
                <w:szCs w:val="20"/>
              </w:rPr>
              <w:t xml:space="preserve"> მიდგომების </w:t>
            </w:r>
            <w:r w:rsidRPr="005076DB">
              <w:rPr>
                <w:rFonts w:ascii="Sylfaen" w:hAnsi="Sylfaen" w:cs="Sylfaen"/>
                <w:noProof/>
                <w:sz w:val="20"/>
                <w:szCs w:val="20"/>
              </w:rPr>
              <w:t>კრიტიკული ანალიზი</w:t>
            </w:r>
            <w:r w:rsidRPr="005076DB">
              <w:rPr>
                <w:rFonts w:ascii="Sylfaen" w:hAnsi="Sylfaen" w:cs="Sylfaen"/>
                <w:noProof/>
                <w:sz w:val="20"/>
                <w:szCs w:val="20"/>
                <w:lang w:val="ka-GE"/>
              </w:rPr>
              <w:t>ს</w:t>
            </w:r>
            <w:r w:rsidRPr="005076DB">
              <w:rPr>
                <w:rFonts w:ascii="Sylfaen" w:hAnsi="Sylfaen" w:cs="Sylfaen"/>
                <w:noProof/>
                <w:sz w:val="20"/>
                <w:szCs w:val="20"/>
              </w:rPr>
              <w:t>, სინთეზი</w:t>
            </w:r>
            <w:r w:rsidRPr="005076DB">
              <w:rPr>
                <w:rFonts w:ascii="Sylfaen" w:hAnsi="Sylfaen" w:cs="Sylfaen"/>
                <w:noProof/>
                <w:sz w:val="20"/>
                <w:szCs w:val="20"/>
                <w:lang w:val="ka-GE"/>
              </w:rPr>
              <w:t>სა</w:t>
            </w:r>
            <w:r w:rsidRPr="005076DB">
              <w:rPr>
                <w:rFonts w:ascii="Sylfaen" w:hAnsi="Sylfaen" w:cs="Sylfaen"/>
                <w:noProof/>
                <w:sz w:val="20"/>
                <w:szCs w:val="20"/>
              </w:rPr>
              <w:t xml:space="preserve"> და შეფასების უნარი, რითაც</w:t>
            </w:r>
            <w:r w:rsidRPr="005076DB">
              <w:rPr>
                <w:rFonts w:ascii="Sylfaen" w:hAnsi="Sylfaen" w:cs="Sylfaen"/>
                <w:sz w:val="20"/>
                <w:szCs w:val="20"/>
              </w:rPr>
              <w:t xml:space="preserve"> ა</w:t>
            </w:r>
            <w:r w:rsidRPr="005076DB">
              <w:rPr>
                <w:rFonts w:ascii="Sylfaen" w:hAnsi="Sylfaen" w:cs="Sylfaen"/>
                <w:noProof/>
                <w:sz w:val="20"/>
                <w:szCs w:val="20"/>
              </w:rPr>
              <w:t>ხდენს ახალი მეთოდოლოგიის</w:t>
            </w:r>
            <w:r w:rsidRPr="005076DB">
              <w:rPr>
                <w:rFonts w:ascii="Sylfaen" w:hAnsi="Sylfaen" w:cs="Sylfaen"/>
                <w:sz w:val="20"/>
                <w:szCs w:val="20"/>
              </w:rPr>
              <w:t xml:space="preserve"> შემუშავების/განვითარების </w:t>
            </w:r>
            <w:r w:rsidRPr="005076DB">
              <w:rPr>
                <w:rFonts w:ascii="Sylfaen" w:hAnsi="Sylfaen" w:cs="Sylfaen"/>
                <w:noProof/>
                <w:sz w:val="20"/>
                <w:szCs w:val="20"/>
              </w:rPr>
              <w:t>ხელშეწყობა</w:t>
            </w:r>
            <w:r w:rsidRPr="005076DB">
              <w:rPr>
                <w:rFonts w:ascii="Sylfaen" w:hAnsi="Sylfaen" w:cs="Sylfaen"/>
                <w:noProof/>
                <w:sz w:val="20"/>
                <w:szCs w:val="20"/>
                <w:lang w:val="ka-GE"/>
              </w:rPr>
              <w:t>ს</w:t>
            </w:r>
            <w:r w:rsidRPr="005076DB">
              <w:rPr>
                <w:rFonts w:ascii="Sylfaen" w:hAnsi="Sylfaen" w:cs="Sylfaen"/>
                <w:noProof/>
                <w:sz w:val="20"/>
                <w:szCs w:val="20"/>
              </w:rPr>
              <w:t>;</w:t>
            </w:r>
          </w:p>
          <w:p w:rsidR="00C307BD" w:rsidRPr="005076DB" w:rsidRDefault="003E20FC" w:rsidP="00593A51">
            <w:pPr>
              <w:pStyle w:val="ListParagraph"/>
              <w:numPr>
                <w:ilvl w:val="0"/>
                <w:numId w:val="12"/>
              </w:numPr>
              <w:tabs>
                <w:tab w:val="clear" w:pos="720"/>
                <w:tab w:val="num" w:pos="567"/>
              </w:tabs>
              <w:spacing w:after="0" w:line="240" w:lineRule="auto"/>
              <w:ind w:left="567" w:hanging="567"/>
              <w:jc w:val="both"/>
              <w:rPr>
                <w:rFonts w:ascii="Sylfaen" w:hAnsi="Sylfaen" w:cs="Sylfaen"/>
                <w:noProof/>
                <w:sz w:val="20"/>
                <w:szCs w:val="20"/>
                <w:lang w:val="ka-GE"/>
              </w:rPr>
            </w:pPr>
            <w:r w:rsidRPr="005076DB">
              <w:rPr>
                <w:rFonts w:ascii="Sylfaen" w:hAnsi="Sylfaen" w:cs="Sylfaen"/>
                <w:sz w:val="20"/>
                <w:szCs w:val="20"/>
              </w:rPr>
              <w:t>დამოუკიდებლად</w:t>
            </w:r>
            <w:r w:rsidRPr="005076DB">
              <w:rPr>
                <w:rFonts w:ascii="Sylfaen" w:hAnsi="Sylfaen" w:cs="Sylfaen"/>
                <w:sz w:val="20"/>
                <w:szCs w:val="20"/>
                <w:lang w:val="ka-GE"/>
              </w:rPr>
              <w:t xml:space="preserve"> არჩევს სწორსა და ეფექტურ მეთოდებს დასმული ამოცანების გადასაწყვეტად და უნარი შესწევს დამოუკიდებლადვე გამოიტანოს ეფექტური დასკვნები</w:t>
            </w:r>
            <w:r w:rsidRPr="005076DB">
              <w:rPr>
                <w:rFonts w:ascii="Sylfaen" w:hAnsi="Sylfaen" w:cs="Sylfaen"/>
                <w:sz w:val="20"/>
                <w:szCs w:val="20"/>
              </w:rPr>
              <w:t>.</w:t>
            </w:r>
          </w:p>
        </w:tc>
      </w:tr>
      <w:tr w:rsidR="00C307BD" w:rsidRPr="005076D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076DB" w:rsidRDefault="00C307BD" w:rsidP="00593A51">
            <w:pPr>
              <w:spacing w:after="0" w:line="240" w:lineRule="auto"/>
              <w:rPr>
                <w:rFonts w:ascii="Sylfaen" w:hAnsi="Sylfaen" w:cs="Sylfaen"/>
                <w:b/>
                <w:bCs/>
                <w:sz w:val="20"/>
                <w:szCs w:val="20"/>
                <w:lang w:val="ka-GE"/>
              </w:rPr>
            </w:pPr>
            <w:r w:rsidRPr="005076DB">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3E20FC" w:rsidRPr="005076DB" w:rsidRDefault="003E20FC" w:rsidP="00593A51">
            <w:pPr>
              <w:pStyle w:val="ListParagraph"/>
              <w:numPr>
                <w:ilvl w:val="0"/>
                <w:numId w:val="13"/>
              </w:numPr>
              <w:spacing w:after="0" w:line="240" w:lineRule="auto"/>
              <w:ind w:left="567" w:hanging="567"/>
              <w:jc w:val="both"/>
              <w:rPr>
                <w:rFonts w:ascii="Sylfaen" w:hAnsi="Sylfaen" w:cs="Sylfaen"/>
                <w:sz w:val="20"/>
                <w:szCs w:val="20"/>
                <w:lang w:val="ka-GE"/>
              </w:rPr>
            </w:pPr>
            <w:r w:rsidRPr="005076DB">
              <w:rPr>
                <w:rFonts w:ascii="Sylfaen" w:hAnsi="Sylfaen" w:cs="Sylfaen"/>
                <w:sz w:val="20"/>
                <w:szCs w:val="20"/>
                <w:lang w:val="ka-GE"/>
              </w:rPr>
              <w:t xml:space="preserve">დასაბუთებულად და გარკვევით წარმოაჩენს ახალს არსებულ ცოდნასთან ურთიერთკავშირში, </w:t>
            </w:r>
            <w:r w:rsidRPr="005076DB">
              <w:rPr>
                <w:rFonts w:ascii="Sylfaen" w:hAnsi="Sylfaen" w:cs="Sylfaen"/>
                <w:sz w:val="20"/>
                <w:szCs w:val="20"/>
              </w:rPr>
              <w:t>ეფექტურ</w:t>
            </w:r>
            <w:r w:rsidRPr="005076DB">
              <w:rPr>
                <w:rFonts w:ascii="Sylfaen" w:hAnsi="Sylfaen" w:cs="Sylfaen"/>
                <w:sz w:val="20"/>
                <w:szCs w:val="20"/>
                <w:lang w:val="ka-GE"/>
              </w:rPr>
              <w:t>ად</w:t>
            </w:r>
            <w:r w:rsidRPr="005076DB">
              <w:rPr>
                <w:rFonts w:ascii="Sylfaen" w:hAnsi="Sylfaen" w:cs="Sylfaen"/>
                <w:sz w:val="20"/>
                <w:szCs w:val="20"/>
              </w:rPr>
              <w:t xml:space="preserve"> </w:t>
            </w:r>
            <w:r w:rsidRPr="005076DB">
              <w:rPr>
                <w:rFonts w:ascii="Sylfaen" w:hAnsi="Sylfaen" w:cs="Sylfaen"/>
                <w:sz w:val="20"/>
                <w:szCs w:val="20"/>
                <w:lang w:val="ka-GE"/>
              </w:rPr>
              <w:t xml:space="preserve">იღებს და </w:t>
            </w:r>
            <w:r w:rsidRPr="005076DB">
              <w:rPr>
                <w:rFonts w:ascii="Sylfaen" w:hAnsi="Sylfaen" w:cs="Sylfaen"/>
                <w:sz w:val="20"/>
                <w:szCs w:val="20"/>
              </w:rPr>
              <w:t>გადაცემ</w:t>
            </w:r>
            <w:r w:rsidRPr="005076DB">
              <w:rPr>
                <w:rFonts w:ascii="Sylfaen" w:hAnsi="Sylfaen" w:cs="Sylfaen"/>
                <w:sz w:val="20"/>
                <w:szCs w:val="20"/>
                <w:lang w:val="ka-GE"/>
              </w:rPr>
              <w:t>ს</w:t>
            </w:r>
            <w:r w:rsidRPr="005076DB">
              <w:rPr>
                <w:rFonts w:ascii="Sylfaen" w:hAnsi="Sylfaen" w:cs="Sylfaen"/>
                <w:sz w:val="20"/>
                <w:szCs w:val="20"/>
              </w:rPr>
              <w:t xml:space="preserve"> ინფორმაცი</w:t>
            </w:r>
            <w:r w:rsidRPr="005076DB">
              <w:rPr>
                <w:rFonts w:ascii="Sylfaen" w:hAnsi="Sylfaen" w:cs="Sylfaen"/>
                <w:sz w:val="20"/>
                <w:szCs w:val="20"/>
                <w:lang w:val="ka-GE"/>
              </w:rPr>
              <w:t>ა</w:t>
            </w:r>
            <w:r w:rsidRPr="005076DB">
              <w:rPr>
                <w:rFonts w:ascii="Sylfaen" w:hAnsi="Sylfaen" w:cs="Sylfaen"/>
                <w:sz w:val="20"/>
                <w:szCs w:val="20"/>
              </w:rPr>
              <w:t xml:space="preserve">ს კოლეგებს, </w:t>
            </w:r>
            <w:r w:rsidRPr="005076DB">
              <w:rPr>
                <w:rFonts w:ascii="Sylfaen" w:hAnsi="Sylfaen" w:cs="Sylfaen"/>
                <w:noProof/>
                <w:sz w:val="20"/>
                <w:szCs w:val="20"/>
              </w:rPr>
              <w:t xml:space="preserve">ასევე </w:t>
            </w:r>
            <w:r w:rsidRPr="005076DB">
              <w:rPr>
                <w:rFonts w:ascii="Sylfaen" w:hAnsi="Sylfaen" w:cs="Sylfaen"/>
                <w:sz w:val="20"/>
                <w:szCs w:val="20"/>
                <w:lang w:val="ka-GE"/>
              </w:rPr>
              <w:t xml:space="preserve">უნარი შესწევს </w:t>
            </w:r>
            <w:r w:rsidRPr="005076DB">
              <w:rPr>
                <w:rFonts w:ascii="Sylfaen" w:hAnsi="Sylfaen" w:cs="Sylfaen"/>
                <w:noProof/>
                <w:sz w:val="20"/>
                <w:szCs w:val="20"/>
              </w:rPr>
              <w:t xml:space="preserve">საერთაშორისო სამეცნიერო საზოგადოებასთან </w:t>
            </w:r>
            <w:r w:rsidRPr="005076DB">
              <w:rPr>
                <w:rFonts w:ascii="Sylfaen" w:hAnsi="Sylfaen" w:cs="Sylfaen"/>
                <w:sz w:val="20"/>
                <w:szCs w:val="20"/>
                <w:lang w:val="ka-GE"/>
              </w:rPr>
              <w:t xml:space="preserve">ჩაერთოს </w:t>
            </w:r>
            <w:r w:rsidRPr="005076DB">
              <w:rPr>
                <w:rFonts w:ascii="Sylfaen" w:hAnsi="Sylfaen" w:cs="Sylfaen"/>
                <w:noProof/>
                <w:sz w:val="20"/>
                <w:szCs w:val="20"/>
              </w:rPr>
              <w:t xml:space="preserve">თემატურ პოლემიკაში, </w:t>
            </w:r>
            <w:r w:rsidRPr="005076DB">
              <w:rPr>
                <w:rFonts w:ascii="Sylfaen" w:hAnsi="Sylfaen" w:cs="Sylfaen"/>
                <w:sz w:val="20"/>
                <w:szCs w:val="20"/>
              </w:rPr>
              <w:t>მათ შორის უცხო ენაზე</w:t>
            </w:r>
            <w:r w:rsidRPr="005076DB">
              <w:rPr>
                <w:rFonts w:ascii="Sylfaen" w:hAnsi="Sylfaen" w:cs="Sylfaen"/>
                <w:sz w:val="20"/>
                <w:szCs w:val="20"/>
                <w:lang w:val="ka-GE"/>
              </w:rPr>
              <w:t xml:space="preserve">; </w:t>
            </w:r>
            <w:r w:rsidRPr="005076DB">
              <w:rPr>
                <w:rFonts w:ascii="Sylfaen" w:hAnsi="Sylfaen" w:cs="Sylfaen"/>
                <w:bCs/>
                <w:sz w:val="20"/>
                <w:szCs w:val="20"/>
                <w:lang w:val="ka-GE"/>
              </w:rPr>
              <w:t>ფლობს თანამედროვე საინფორმაციო და საკომუნიკაციო ტექნოლოგიებს.</w:t>
            </w:r>
          </w:p>
          <w:p w:rsidR="003E20FC" w:rsidRPr="005076DB" w:rsidRDefault="003E20FC" w:rsidP="00593A51">
            <w:pPr>
              <w:pStyle w:val="ListParagraph"/>
              <w:numPr>
                <w:ilvl w:val="0"/>
                <w:numId w:val="13"/>
              </w:numPr>
              <w:spacing w:after="0" w:line="240" w:lineRule="auto"/>
              <w:ind w:left="567" w:hanging="567"/>
              <w:jc w:val="both"/>
              <w:rPr>
                <w:rFonts w:ascii="Sylfaen" w:hAnsi="Sylfaen" w:cs="Sylfaen"/>
                <w:sz w:val="20"/>
                <w:szCs w:val="20"/>
                <w:lang w:val="ka-GE"/>
              </w:rPr>
            </w:pPr>
            <w:r w:rsidRPr="005076DB">
              <w:rPr>
                <w:rFonts w:ascii="Sylfaen" w:hAnsi="Sylfaen" w:cs="Sylfaen"/>
                <w:sz w:val="20"/>
                <w:szCs w:val="20"/>
                <w:lang w:val="ka-GE"/>
              </w:rPr>
              <w:t xml:space="preserve">კამათობს აქტუალურ პრობლემებზე, ლოგიკურად აყალიბებს, ასაბუთებს და არგუმენტირებულად იცავს საკუთარ პოზიციას; </w:t>
            </w:r>
          </w:p>
          <w:p w:rsidR="00C307BD" w:rsidRPr="005076DB" w:rsidRDefault="003E20FC" w:rsidP="00593A51">
            <w:pPr>
              <w:pStyle w:val="ListParagraph"/>
              <w:numPr>
                <w:ilvl w:val="0"/>
                <w:numId w:val="13"/>
              </w:numPr>
              <w:spacing w:after="0" w:line="240" w:lineRule="auto"/>
              <w:ind w:left="567" w:hanging="567"/>
              <w:jc w:val="both"/>
              <w:rPr>
                <w:rFonts w:ascii="Sylfaen" w:hAnsi="Sylfaen" w:cs="Sylfaen"/>
                <w:sz w:val="20"/>
                <w:szCs w:val="20"/>
                <w:lang w:val="ka-GE"/>
              </w:rPr>
            </w:pPr>
            <w:r w:rsidRPr="005076DB">
              <w:rPr>
                <w:rFonts w:ascii="Sylfaen" w:hAnsi="Sylfaen" w:cs="Sylfaen"/>
                <w:sz w:val="20"/>
                <w:szCs w:val="20"/>
                <w:lang w:val="ka-GE"/>
              </w:rPr>
              <w:t xml:space="preserve">შეუძლია საკუთარი მიღწევების წარმოჩენა </w:t>
            </w:r>
            <w:r w:rsidRPr="005076DB">
              <w:rPr>
                <w:rFonts w:ascii="Sylfaen" w:hAnsi="Sylfaen" w:cs="Sylfaen"/>
                <w:sz w:val="20"/>
                <w:szCs w:val="20"/>
              </w:rPr>
              <w:t>ფართო საზოგადოებ</w:t>
            </w:r>
            <w:r w:rsidRPr="005076DB">
              <w:rPr>
                <w:rFonts w:ascii="Sylfaen" w:hAnsi="Sylfaen" w:cs="Sylfaen"/>
                <w:sz w:val="20"/>
                <w:szCs w:val="20"/>
                <w:lang w:val="ka-GE"/>
              </w:rPr>
              <w:t>ის წინაშე,</w:t>
            </w:r>
            <w:r w:rsidRPr="005076DB">
              <w:rPr>
                <w:rFonts w:ascii="Sylfaen" w:hAnsi="Sylfaen" w:cs="Sylfaen"/>
                <w:sz w:val="20"/>
                <w:szCs w:val="20"/>
              </w:rPr>
              <w:t xml:space="preserve"> ამ უკანასკნელთა მომზადების ხარისხის გათვალისწინებით</w:t>
            </w:r>
            <w:r w:rsidRPr="005076DB">
              <w:rPr>
                <w:rFonts w:ascii="Sylfaen" w:hAnsi="Sylfaen" w:cs="Sylfaen"/>
                <w:sz w:val="20"/>
                <w:szCs w:val="20"/>
                <w:lang w:val="ka-GE"/>
              </w:rPr>
              <w:t>.</w:t>
            </w:r>
          </w:p>
        </w:tc>
      </w:tr>
      <w:tr w:rsidR="009D7832" w:rsidRPr="005076DB"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5076DB" w:rsidRDefault="009D7832" w:rsidP="00593A51">
            <w:pPr>
              <w:spacing w:after="0" w:line="240" w:lineRule="auto"/>
              <w:rPr>
                <w:rFonts w:ascii="Sylfaen" w:hAnsi="Sylfaen" w:cs="Sylfaen"/>
                <w:b/>
                <w:bCs/>
                <w:sz w:val="20"/>
                <w:szCs w:val="20"/>
                <w:lang w:val="ka-GE"/>
              </w:rPr>
            </w:pPr>
            <w:r w:rsidRPr="005076DB">
              <w:rPr>
                <w:rFonts w:ascii="Sylfaen" w:hAnsi="Sylfaen" w:cs="Sylfaen"/>
                <w:b/>
                <w:bCs/>
                <w:sz w:val="20"/>
                <w:szCs w:val="20"/>
                <w:lang w:val="ka-GE"/>
              </w:rPr>
              <w:lastRenderedPageBreak/>
              <w:t>სწავლის უნარი</w:t>
            </w:r>
          </w:p>
        </w:tc>
        <w:tc>
          <w:tcPr>
            <w:tcW w:w="8050" w:type="dxa"/>
            <w:gridSpan w:val="3"/>
            <w:tcBorders>
              <w:top w:val="single" w:sz="12" w:space="0" w:color="auto"/>
              <w:bottom w:val="single" w:sz="18" w:space="0" w:color="auto"/>
              <w:right w:val="single" w:sz="18" w:space="0" w:color="auto"/>
            </w:tcBorders>
          </w:tcPr>
          <w:p w:rsidR="003E20FC" w:rsidRPr="005076DB" w:rsidRDefault="003E20FC" w:rsidP="00593A51">
            <w:pPr>
              <w:pStyle w:val="ListParagraph"/>
              <w:numPr>
                <w:ilvl w:val="0"/>
                <w:numId w:val="14"/>
              </w:numPr>
              <w:spacing w:after="0" w:line="240" w:lineRule="auto"/>
              <w:ind w:left="567" w:right="-146" w:hanging="567"/>
              <w:jc w:val="both"/>
              <w:rPr>
                <w:rFonts w:ascii="Sylfaen" w:hAnsi="Sylfaen" w:cs="Sylfaen"/>
                <w:sz w:val="20"/>
                <w:szCs w:val="20"/>
                <w:lang w:val="ka-GE"/>
              </w:rPr>
            </w:pPr>
            <w:r w:rsidRPr="005076DB">
              <w:rPr>
                <w:rFonts w:ascii="Sylfaen" w:hAnsi="Sylfaen" w:cs="Sylfaen"/>
                <w:sz w:val="20"/>
                <w:szCs w:val="20"/>
                <w:lang w:val="ka-GE"/>
              </w:rPr>
              <w:t>აქვს ფარმაცევტული დარგის</w:t>
            </w:r>
            <w:r w:rsidRPr="005076DB">
              <w:rPr>
                <w:rFonts w:ascii="Sylfaen" w:hAnsi="Sylfaen" w:cs="Sylfaen"/>
                <w:sz w:val="20"/>
                <w:szCs w:val="20"/>
              </w:rPr>
              <w:t xml:space="preserve"> </w:t>
            </w:r>
            <w:r w:rsidRPr="005076DB">
              <w:rPr>
                <w:rFonts w:ascii="Sylfaen" w:hAnsi="Sylfaen" w:cs="Sylfaen"/>
                <w:noProof/>
                <w:sz w:val="20"/>
                <w:szCs w:val="20"/>
              </w:rPr>
              <w:t xml:space="preserve">უახლეს მიღწევებზე დამყარებული ცოდნიდან გამომდინარე, სწავლისა და საქმიანობის </w:t>
            </w:r>
            <w:r w:rsidRPr="005076DB">
              <w:rPr>
                <w:rFonts w:ascii="Sylfaen" w:hAnsi="Sylfaen" w:cs="Sylfaen"/>
                <w:sz w:val="20"/>
                <w:szCs w:val="20"/>
              </w:rPr>
              <w:t xml:space="preserve">მზაობა </w:t>
            </w:r>
            <w:r w:rsidRPr="005076DB">
              <w:rPr>
                <w:rFonts w:ascii="Sylfaen" w:hAnsi="Sylfaen" w:cs="Sylfaen"/>
                <w:noProof/>
                <w:sz w:val="20"/>
                <w:szCs w:val="20"/>
              </w:rPr>
              <w:t>ახალი იდეების ან პროცესების განვითარების</w:t>
            </w:r>
            <w:r w:rsidRPr="005076DB">
              <w:rPr>
                <w:rFonts w:ascii="Sylfaen" w:hAnsi="Sylfaen" w:cs="Sylfaen"/>
                <w:noProof/>
                <w:sz w:val="20"/>
                <w:szCs w:val="20"/>
                <w:lang w:val="ka-GE"/>
              </w:rPr>
              <w:t>ათვის</w:t>
            </w:r>
            <w:r w:rsidRPr="005076DB">
              <w:rPr>
                <w:rFonts w:ascii="Sylfaen" w:hAnsi="Sylfaen" w:cs="Sylfaen"/>
                <w:noProof/>
                <w:sz w:val="20"/>
                <w:szCs w:val="20"/>
              </w:rPr>
              <w:t>, მათ შორის, კვლევის პროცესში</w:t>
            </w:r>
            <w:r w:rsidRPr="005076DB">
              <w:rPr>
                <w:rFonts w:ascii="Sylfaen" w:hAnsi="Sylfaen" w:cs="Sylfaen"/>
                <w:noProof/>
                <w:sz w:val="20"/>
                <w:szCs w:val="20"/>
                <w:lang w:val="ka-GE"/>
              </w:rPr>
              <w:t xml:space="preserve"> მისი გამოყენების მიზნით</w:t>
            </w:r>
            <w:r w:rsidRPr="005076DB">
              <w:rPr>
                <w:rFonts w:ascii="Sylfaen" w:hAnsi="Sylfaen" w:cs="Sylfaen"/>
                <w:noProof/>
                <w:sz w:val="20"/>
                <w:szCs w:val="20"/>
              </w:rPr>
              <w:t>;</w:t>
            </w:r>
          </w:p>
          <w:p w:rsidR="009D7832" w:rsidRPr="005076DB" w:rsidRDefault="003E20FC" w:rsidP="00593A51">
            <w:pPr>
              <w:pStyle w:val="ListParagraph"/>
              <w:numPr>
                <w:ilvl w:val="0"/>
                <w:numId w:val="14"/>
              </w:numPr>
              <w:spacing w:after="0" w:line="240" w:lineRule="auto"/>
              <w:ind w:left="567" w:right="-146" w:hanging="567"/>
              <w:jc w:val="both"/>
              <w:rPr>
                <w:rFonts w:ascii="Sylfaen" w:hAnsi="Sylfaen" w:cs="Sylfaen"/>
                <w:sz w:val="20"/>
                <w:szCs w:val="20"/>
                <w:lang w:val="ka-GE"/>
              </w:rPr>
            </w:pPr>
            <w:r w:rsidRPr="005076DB">
              <w:rPr>
                <w:rFonts w:ascii="Sylfaen" w:hAnsi="Sylfaen" w:cs="Sylfaen"/>
                <w:sz w:val="20"/>
                <w:szCs w:val="20"/>
                <w:lang w:val="ka-GE"/>
              </w:rPr>
              <w:t>შეუძლია ახალი მეცნიერული ინფორმაციის კრიტიკულად ათვისება და მისი მნიშვნელობის პერსპექტივების სწორად წარმოდგენა. შეუძლია სხვების სწავლის პროცესის დაგეგმვა და მართვა.</w:t>
            </w:r>
          </w:p>
        </w:tc>
      </w:tr>
      <w:tr w:rsidR="009D7832" w:rsidRPr="005076D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5076DB" w:rsidRDefault="009D7832" w:rsidP="00593A51">
            <w:pPr>
              <w:spacing w:after="0" w:line="240" w:lineRule="auto"/>
              <w:rPr>
                <w:rFonts w:ascii="Sylfaen" w:hAnsi="Sylfaen" w:cs="Sylfaen"/>
                <w:b/>
                <w:bCs/>
                <w:sz w:val="20"/>
                <w:szCs w:val="20"/>
                <w:lang w:val="ka-GE"/>
              </w:rPr>
            </w:pPr>
            <w:r w:rsidRPr="005076DB">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9678E" w:rsidRPr="005076DB" w:rsidRDefault="0099678E" w:rsidP="00593A51">
            <w:pPr>
              <w:pStyle w:val="ListParagraph"/>
              <w:numPr>
                <w:ilvl w:val="0"/>
                <w:numId w:val="15"/>
              </w:numPr>
              <w:spacing w:after="0" w:line="240" w:lineRule="auto"/>
              <w:ind w:left="567" w:hanging="567"/>
              <w:jc w:val="both"/>
              <w:rPr>
                <w:rFonts w:ascii="Sylfaen" w:hAnsi="Sylfaen" w:cs="Sylfaen"/>
                <w:sz w:val="20"/>
                <w:szCs w:val="20"/>
                <w:lang w:val="ka-GE"/>
              </w:rPr>
            </w:pPr>
            <w:r w:rsidRPr="005076DB">
              <w:rPr>
                <w:rFonts w:ascii="Sylfaen" w:hAnsi="Sylfaen" w:cs="Sylfaen"/>
                <w:noProof/>
                <w:sz w:val="20"/>
                <w:szCs w:val="20"/>
                <w:lang w:val="ka-GE"/>
              </w:rPr>
              <w:t xml:space="preserve">შეუძლია </w:t>
            </w:r>
            <w:r w:rsidRPr="005076DB">
              <w:rPr>
                <w:rFonts w:ascii="Sylfaen" w:hAnsi="Sylfaen" w:cs="Sylfaen"/>
                <w:noProof/>
                <w:sz w:val="20"/>
                <w:szCs w:val="20"/>
              </w:rPr>
              <w:t>ღირებულებათა დამკვიდრების გზების კვლევა და მათ დასამკვიდრებლად</w:t>
            </w:r>
            <w:r w:rsidRPr="005076DB">
              <w:rPr>
                <w:rFonts w:ascii="Sylfaen" w:hAnsi="Sylfaen" w:cs="Sylfaen"/>
                <w:sz w:val="20"/>
                <w:szCs w:val="20"/>
              </w:rPr>
              <w:t xml:space="preserve"> ინოვაციური </w:t>
            </w:r>
            <w:r w:rsidRPr="005076DB">
              <w:rPr>
                <w:rFonts w:ascii="Sylfaen" w:hAnsi="Sylfaen" w:cs="Sylfaen"/>
                <w:noProof/>
                <w:sz w:val="20"/>
                <w:szCs w:val="20"/>
              </w:rPr>
              <w:t>მეთოდების შემუშავება;</w:t>
            </w:r>
          </w:p>
          <w:p w:rsidR="0099678E" w:rsidRPr="005076DB" w:rsidRDefault="0099678E" w:rsidP="00593A51">
            <w:pPr>
              <w:pStyle w:val="ListParagraph"/>
              <w:numPr>
                <w:ilvl w:val="0"/>
                <w:numId w:val="15"/>
              </w:numPr>
              <w:spacing w:after="0" w:line="240" w:lineRule="auto"/>
              <w:ind w:left="567" w:hanging="567"/>
              <w:jc w:val="both"/>
              <w:rPr>
                <w:rFonts w:ascii="Sylfaen" w:hAnsi="Sylfaen" w:cs="Sylfaen"/>
                <w:sz w:val="20"/>
                <w:szCs w:val="20"/>
                <w:lang w:val="ka-GE"/>
              </w:rPr>
            </w:pPr>
            <w:r w:rsidRPr="005076DB">
              <w:rPr>
                <w:rFonts w:ascii="Sylfaen" w:hAnsi="Sylfaen" w:cs="Sylfaen"/>
                <w:sz w:val="20"/>
                <w:szCs w:val="20"/>
                <w:lang w:val="ka-GE"/>
              </w:rPr>
              <w:t>ფარმაციის დოქტორს, როგორც პროფესიონალს</w:t>
            </w:r>
            <w:r w:rsidRPr="005076DB">
              <w:rPr>
                <w:rFonts w:ascii="Sylfaen" w:hAnsi="Sylfaen" w:cs="Sylfaen"/>
                <w:sz w:val="20"/>
                <w:szCs w:val="20"/>
              </w:rPr>
              <w:t xml:space="preserve"> </w:t>
            </w:r>
            <w:r w:rsidRPr="005076DB">
              <w:rPr>
                <w:rFonts w:ascii="Sylfaen" w:hAnsi="Sylfaen" w:cs="Sylfaen"/>
                <w:sz w:val="20"/>
                <w:szCs w:val="20"/>
                <w:lang w:val="ka-GE"/>
              </w:rPr>
              <w:t xml:space="preserve"> გათავისებული აქვს პროფესიული ეთიკისა და ბიოეთიკის ნორმები (ფარმაცევტული დეონტოლოგია, პაციენტის უფლებების დაცვა, ფარმაკოეპიდემიოლოგიისა და ფარმაკოეკონომიკის პრინციპები, პიროვნული თავისუფლების აღქმა, პიროვნების ღირსების პატივისცემა, საკუთრების ხელშეუხებლობა და ა.შ.);</w:t>
            </w:r>
          </w:p>
          <w:p w:rsidR="0099678E" w:rsidRPr="005076DB" w:rsidRDefault="0099678E" w:rsidP="00593A51">
            <w:pPr>
              <w:pStyle w:val="ListParagraph"/>
              <w:numPr>
                <w:ilvl w:val="0"/>
                <w:numId w:val="15"/>
              </w:numPr>
              <w:spacing w:after="0" w:line="240" w:lineRule="auto"/>
              <w:ind w:left="567" w:hanging="567"/>
              <w:jc w:val="both"/>
              <w:rPr>
                <w:rFonts w:ascii="Sylfaen" w:hAnsi="Sylfaen" w:cs="Sylfaen"/>
                <w:sz w:val="20"/>
                <w:szCs w:val="20"/>
                <w:lang w:val="ka-GE"/>
              </w:rPr>
            </w:pPr>
            <w:r w:rsidRPr="005076DB">
              <w:rPr>
                <w:rFonts w:ascii="Sylfaen" w:hAnsi="Sylfaen" w:cs="Sylfaen"/>
                <w:sz w:val="20"/>
                <w:szCs w:val="20"/>
                <w:lang w:val="ka-GE"/>
              </w:rPr>
              <w:t xml:space="preserve">კოლეგებთან თუ პარტნიორებთან ურთიერთობის დროს იყენებს </w:t>
            </w:r>
            <w:r w:rsidR="008B3426" w:rsidRPr="005076DB">
              <w:rPr>
                <w:rFonts w:ascii="Sylfaen" w:hAnsi="Sylfaen" w:cs="Sylfaen"/>
                <w:sz w:val="20"/>
                <w:szCs w:val="20"/>
                <w:lang w:val="ka-GE"/>
              </w:rPr>
              <w:t>როგორც ტრადიციულ, ასევე თანამედროვე საშუალებებს</w:t>
            </w:r>
            <w:r w:rsidRPr="005076DB">
              <w:rPr>
                <w:rFonts w:ascii="Sylfaen" w:hAnsi="Sylfaen" w:cs="Sylfaen"/>
                <w:sz w:val="20"/>
                <w:szCs w:val="20"/>
              </w:rPr>
              <w:t>;</w:t>
            </w:r>
          </w:p>
          <w:p w:rsidR="0099678E" w:rsidRPr="005076DB" w:rsidRDefault="0099678E" w:rsidP="00593A51">
            <w:pPr>
              <w:pStyle w:val="ListParagraph"/>
              <w:numPr>
                <w:ilvl w:val="0"/>
                <w:numId w:val="15"/>
              </w:numPr>
              <w:spacing w:after="0" w:line="240" w:lineRule="auto"/>
              <w:ind w:left="567" w:hanging="567"/>
              <w:jc w:val="both"/>
              <w:rPr>
                <w:rFonts w:ascii="Sylfaen" w:hAnsi="Sylfaen" w:cs="Sylfaen"/>
                <w:sz w:val="20"/>
                <w:szCs w:val="20"/>
                <w:lang w:val="ka-GE"/>
              </w:rPr>
            </w:pPr>
            <w:r w:rsidRPr="005076DB">
              <w:rPr>
                <w:rFonts w:ascii="Sylfaen" w:hAnsi="Sylfaen" w:cs="Sylfaen"/>
                <w:sz w:val="20"/>
                <w:szCs w:val="20"/>
                <w:lang w:val="ka-GE"/>
              </w:rPr>
              <w:t xml:space="preserve">როგორც მეცნიერ-მკვლევარსა და პედაგოგს, გაცნობიერებული აქვს განათლების მნიშვნელობა სახელმწიფოებრივ აღმშენებლობაში და ნათლად ხედავს საკუთარ როლს აღნიშნულ პროცესში; </w:t>
            </w:r>
          </w:p>
          <w:p w:rsidR="009D7832" w:rsidRPr="005076DB" w:rsidRDefault="0099678E" w:rsidP="00593A51">
            <w:pPr>
              <w:pStyle w:val="ListParagraph"/>
              <w:numPr>
                <w:ilvl w:val="0"/>
                <w:numId w:val="15"/>
              </w:numPr>
              <w:spacing w:after="0" w:line="240" w:lineRule="auto"/>
              <w:ind w:left="567" w:hanging="567"/>
              <w:jc w:val="both"/>
              <w:rPr>
                <w:rFonts w:ascii="Sylfaen" w:hAnsi="Sylfaen" w:cs="Sylfaen"/>
                <w:sz w:val="20"/>
                <w:szCs w:val="20"/>
                <w:lang w:val="ka-GE"/>
              </w:rPr>
            </w:pPr>
            <w:r w:rsidRPr="005076DB">
              <w:rPr>
                <w:rFonts w:ascii="Sylfaen" w:hAnsi="Sylfaen" w:cs="Sylfaen"/>
                <w:sz w:val="20"/>
                <w:szCs w:val="20"/>
                <w:lang w:val="ka-GE"/>
              </w:rPr>
              <w:t>აღიარებს სამეცნიერო საზოგადოების ყველა ფუნდამენტურ პრინციპს, პატივს სცემს სხვათა კვლევის შედეგებს და უნარი შესწევს დაიცვას საკუთარი; შეუძლია იყოს გუნდის სრულფასოვანი წევრი და იმავდროულად მოგვევლინოს ლიდერის როლში.</w:t>
            </w:r>
          </w:p>
        </w:tc>
      </w:tr>
      <w:tr w:rsidR="009D7832" w:rsidRPr="005076DB"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5076DB" w:rsidRDefault="009D7832" w:rsidP="00593A51">
            <w:pPr>
              <w:spacing w:after="0" w:line="240" w:lineRule="auto"/>
              <w:rPr>
                <w:rFonts w:ascii="Sylfaen" w:hAnsi="Sylfaen"/>
                <w:bCs/>
                <w:sz w:val="20"/>
                <w:szCs w:val="20"/>
                <w:lang w:val="ka-GE"/>
              </w:rPr>
            </w:pPr>
            <w:r w:rsidRPr="005076DB">
              <w:rPr>
                <w:rFonts w:ascii="Sylfaen" w:hAnsi="Sylfaen" w:cs="Sylfaen"/>
                <w:b/>
                <w:bCs/>
                <w:sz w:val="20"/>
                <w:szCs w:val="20"/>
                <w:lang w:val="ka-GE"/>
              </w:rPr>
              <w:t>სწავლების</w:t>
            </w:r>
            <w:r w:rsidR="0099678E" w:rsidRPr="005076DB">
              <w:rPr>
                <w:rFonts w:ascii="Sylfaen" w:hAnsi="Sylfaen" w:cs="Sylfaen"/>
                <w:b/>
                <w:bCs/>
                <w:sz w:val="20"/>
                <w:szCs w:val="20"/>
              </w:rPr>
              <w:t xml:space="preserve"> </w:t>
            </w:r>
            <w:r w:rsidRPr="005076DB">
              <w:rPr>
                <w:rFonts w:ascii="Sylfaen" w:hAnsi="Sylfaen" w:cs="Sylfaen"/>
                <w:b/>
                <w:bCs/>
                <w:sz w:val="20"/>
                <w:szCs w:val="20"/>
                <w:lang w:val="ka-GE"/>
              </w:rPr>
              <w:t>მეთოდები</w:t>
            </w:r>
          </w:p>
        </w:tc>
      </w:tr>
      <w:tr w:rsidR="009D7832" w:rsidRPr="005076DB" w:rsidTr="009D7832">
        <w:tc>
          <w:tcPr>
            <w:tcW w:w="11307" w:type="dxa"/>
            <w:gridSpan w:val="4"/>
            <w:tcBorders>
              <w:top w:val="single" w:sz="18" w:space="0" w:color="auto"/>
              <w:left w:val="single" w:sz="18" w:space="0" w:color="auto"/>
              <w:bottom w:val="single" w:sz="18" w:space="0" w:color="auto"/>
              <w:right w:val="single" w:sz="18" w:space="0" w:color="auto"/>
            </w:tcBorders>
          </w:tcPr>
          <w:p w:rsidR="0099678E" w:rsidRPr="005076DB" w:rsidRDefault="0099678E" w:rsidP="00593A51">
            <w:pPr>
              <w:spacing w:after="0" w:line="240" w:lineRule="auto"/>
              <w:ind w:firstLine="567"/>
              <w:jc w:val="both"/>
              <w:rPr>
                <w:rFonts w:ascii="Sylfaen" w:hAnsi="Sylfaen"/>
                <w:sz w:val="20"/>
                <w:szCs w:val="20"/>
                <w:lang w:val="ka-GE"/>
              </w:rPr>
            </w:pPr>
            <w:r w:rsidRPr="005076DB">
              <w:rPr>
                <w:rFonts w:ascii="Sylfaen" w:hAnsi="Sylfaen"/>
                <w:sz w:val="20"/>
                <w:szCs w:val="20"/>
                <w:lang w:val="ka-GE"/>
              </w:rPr>
              <w:t>სწავლის შედეგების მიღწევის დროს გამოიყენება ინტერაქტიური სწავლების თანამედროვე მეთოდები და ის ძირითადი აქტივობები, რომლებიც გათვალისწინებულია სადოქტორო პროგრამის სასწავლო გეგმით. კერძოდ:</w:t>
            </w:r>
          </w:p>
          <w:p w:rsidR="002C378A" w:rsidRPr="005076DB" w:rsidRDefault="002C378A" w:rsidP="00593A51">
            <w:pPr>
              <w:spacing w:after="0" w:line="240" w:lineRule="auto"/>
              <w:ind w:firstLine="567"/>
              <w:jc w:val="both"/>
              <w:rPr>
                <w:rFonts w:ascii="Sylfaen" w:hAnsi="Sylfaen"/>
                <w:b/>
                <w:sz w:val="20"/>
                <w:szCs w:val="20"/>
                <w:lang w:val="ka-GE"/>
              </w:rPr>
            </w:pPr>
            <w:r w:rsidRPr="005076DB">
              <w:rPr>
                <w:rFonts w:ascii="Sylfaen" w:hAnsi="Sylfaen"/>
                <w:b/>
                <w:sz w:val="20"/>
                <w:szCs w:val="20"/>
                <w:lang w:val="ka-GE"/>
              </w:rPr>
              <w:t xml:space="preserve">სწავლების ფორმები და მეთოდები: </w:t>
            </w:r>
          </w:p>
          <w:p w:rsidR="0099678E" w:rsidRPr="008A3CB8" w:rsidRDefault="002C378A" w:rsidP="00587C61">
            <w:pPr>
              <w:spacing w:after="0" w:line="240" w:lineRule="auto"/>
              <w:ind w:firstLine="567"/>
              <w:jc w:val="both"/>
              <w:rPr>
                <w:rFonts w:ascii="Sylfaen" w:hAnsi="Sylfaen"/>
                <w:i/>
                <w:sz w:val="20"/>
                <w:szCs w:val="20"/>
              </w:rPr>
            </w:pPr>
            <w:r w:rsidRPr="00587C61">
              <w:rPr>
                <w:rFonts w:ascii="Sylfaen" w:hAnsi="Sylfaen"/>
                <w:i/>
                <w:sz w:val="20"/>
                <w:szCs w:val="20"/>
                <w:lang w:val="ka-GE"/>
              </w:rPr>
              <w:t xml:space="preserve">სწავლების </w:t>
            </w:r>
            <w:r w:rsidR="00995EB4">
              <w:rPr>
                <w:rFonts w:ascii="Sylfaen" w:hAnsi="Sylfaen"/>
                <w:i/>
                <w:sz w:val="20"/>
                <w:szCs w:val="20"/>
                <w:lang w:val="ka-GE"/>
              </w:rPr>
              <w:t xml:space="preserve">ტრადიციული </w:t>
            </w:r>
            <w:r w:rsidRPr="00587C61">
              <w:rPr>
                <w:rFonts w:ascii="Sylfaen" w:hAnsi="Sylfaen"/>
                <w:i/>
                <w:sz w:val="20"/>
                <w:szCs w:val="20"/>
                <w:lang w:val="ka-GE"/>
              </w:rPr>
              <w:t>ფორმები – ლექცია,  ჯგუფური</w:t>
            </w:r>
            <w:r w:rsidR="00995EB4">
              <w:rPr>
                <w:rFonts w:ascii="Sylfaen" w:hAnsi="Sylfaen"/>
                <w:i/>
                <w:sz w:val="20"/>
                <w:szCs w:val="20"/>
                <w:lang w:val="ka-GE"/>
              </w:rPr>
              <w:t xml:space="preserve"> </w:t>
            </w:r>
            <w:r w:rsidRPr="00587C61">
              <w:rPr>
                <w:rFonts w:ascii="Sylfaen" w:hAnsi="Sylfaen"/>
                <w:i/>
                <w:sz w:val="20"/>
                <w:szCs w:val="20"/>
                <w:lang w:val="ka-GE"/>
              </w:rPr>
              <w:t xml:space="preserve">ლაბორატორიული მუშაობა, </w:t>
            </w:r>
            <w:r w:rsidR="00995EB4">
              <w:rPr>
                <w:rFonts w:ascii="Sylfaen" w:hAnsi="Sylfaen"/>
                <w:i/>
                <w:sz w:val="20"/>
                <w:szCs w:val="20"/>
                <w:lang w:val="ka-GE"/>
              </w:rPr>
              <w:t xml:space="preserve">პრაქტიკული მუშაობა, სემინარი, </w:t>
            </w:r>
            <w:r w:rsidRPr="00587C61">
              <w:rPr>
                <w:rFonts w:ascii="Sylfaen" w:hAnsi="Sylfaen"/>
                <w:i/>
                <w:sz w:val="20"/>
                <w:szCs w:val="20"/>
                <w:lang w:val="ka-GE"/>
              </w:rPr>
              <w:t>დამოუკიდებელი მუშაობა</w:t>
            </w:r>
            <w:r w:rsidR="00D57D26">
              <w:rPr>
                <w:rFonts w:ascii="Sylfaen" w:hAnsi="Sylfaen"/>
                <w:i/>
                <w:sz w:val="20"/>
                <w:szCs w:val="20"/>
                <w:lang w:val="ka-GE"/>
              </w:rPr>
              <w:t>;</w:t>
            </w:r>
            <w:r w:rsidRPr="00587C61">
              <w:rPr>
                <w:rFonts w:ascii="Sylfaen" w:hAnsi="Sylfaen"/>
                <w:i/>
                <w:sz w:val="20"/>
                <w:szCs w:val="20"/>
                <w:lang w:val="ka-GE"/>
              </w:rPr>
              <w:t xml:space="preserve"> </w:t>
            </w:r>
            <w:r w:rsidR="00587C61">
              <w:rPr>
                <w:rFonts w:ascii="Sylfaen" w:hAnsi="Sylfaen"/>
                <w:i/>
                <w:sz w:val="20"/>
                <w:szCs w:val="20"/>
                <w:lang w:val="ka-GE"/>
              </w:rPr>
              <w:t xml:space="preserve"> </w:t>
            </w:r>
            <w:r w:rsidR="0099678E" w:rsidRPr="005076DB">
              <w:rPr>
                <w:rFonts w:ascii="Sylfaen" w:hAnsi="Sylfaen"/>
                <w:sz w:val="20"/>
                <w:szCs w:val="20"/>
                <w:lang w:val="ka-GE"/>
              </w:rPr>
              <w:t xml:space="preserve">სასწავლო </w:t>
            </w:r>
            <w:r w:rsidR="0099678E" w:rsidRPr="005076DB">
              <w:rPr>
                <w:rFonts w:ascii="Sylfaen" w:hAnsi="Sylfaen"/>
                <w:sz w:val="20"/>
                <w:szCs w:val="20"/>
                <w:lang w:val="pt-BR"/>
              </w:rPr>
              <w:t>კურს</w:t>
            </w:r>
            <w:r w:rsidR="0099678E" w:rsidRPr="005076DB">
              <w:rPr>
                <w:rFonts w:ascii="Sylfaen" w:hAnsi="Sylfaen"/>
                <w:sz w:val="20"/>
                <w:szCs w:val="20"/>
                <w:lang w:val="ka-GE"/>
              </w:rPr>
              <w:t>ებ</w:t>
            </w:r>
            <w:r w:rsidR="0099678E" w:rsidRPr="005076DB">
              <w:rPr>
                <w:rFonts w:ascii="Sylfaen" w:hAnsi="Sylfaen"/>
                <w:sz w:val="20"/>
                <w:szCs w:val="20"/>
                <w:lang w:val="pt-BR"/>
              </w:rPr>
              <w:t>ის შესწავლა ხორციელდება როგორც თეორიულ</w:t>
            </w:r>
            <w:r w:rsidR="00101281" w:rsidRPr="005076DB">
              <w:rPr>
                <w:rFonts w:ascii="Sylfaen" w:hAnsi="Sylfaen"/>
                <w:sz w:val="20"/>
                <w:szCs w:val="20"/>
                <w:lang w:val="pt-BR"/>
              </w:rPr>
              <w:t xml:space="preserve"> </w:t>
            </w:r>
            <w:r w:rsidR="0099678E" w:rsidRPr="005076DB">
              <w:rPr>
                <w:rFonts w:ascii="Sylfaen" w:hAnsi="Sylfaen"/>
                <w:sz w:val="20"/>
                <w:szCs w:val="20"/>
                <w:lang w:val="pt-BR"/>
              </w:rPr>
              <w:t>მეცადინეობებზე,</w:t>
            </w:r>
            <w:r w:rsidR="0099678E" w:rsidRPr="005076DB">
              <w:rPr>
                <w:rFonts w:ascii="Sylfaen" w:hAnsi="Sylfaen"/>
                <w:sz w:val="20"/>
                <w:szCs w:val="20"/>
                <w:lang w:val="ka-GE"/>
              </w:rPr>
              <w:t xml:space="preserve"> ისე ჯგუფური მუშაობის დროს და</w:t>
            </w:r>
            <w:r w:rsidR="0099678E" w:rsidRPr="005076DB">
              <w:rPr>
                <w:rFonts w:ascii="Sylfaen" w:hAnsi="Sylfaen"/>
                <w:sz w:val="20"/>
                <w:szCs w:val="20"/>
              </w:rPr>
              <w:t xml:space="preserve"> </w:t>
            </w:r>
            <w:r w:rsidR="0099678E" w:rsidRPr="005076DB">
              <w:rPr>
                <w:rFonts w:ascii="Sylfaen" w:hAnsi="Sylfaen"/>
                <w:sz w:val="20"/>
                <w:szCs w:val="20"/>
                <w:lang w:val="ka-GE"/>
              </w:rPr>
              <w:t>დოქტო</w:t>
            </w:r>
            <w:r w:rsidR="0099678E" w:rsidRPr="005076DB">
              <w:rPr>
                <w:rFonts w:ascii="Sylfaen" w:hAnsi="Sylfaen"/>
                <w:sz w:val="20"/>
                <w:szCs w:val="20"/>
                <w:lang w:val="pt-BR"/>
              </w:rPr>
              <w:t xml:space="preserve">რანტის დამოუკიდებელი მუშაობის გზით </w:t>
            </w:r>
            <w:r w:rsidR="0099678E" w:rsidRPr="005076DB">
              <w:rPr>
                <w:rFonts w:ascii="Sylfaen" w:hAnsi="Sylfaen"/>
                <w:sz w:val="20"/>
                <w:szCs w:val="20"/>
                <w:lang w:val="ka-GE"/>
              </w:rPr>
              <w:t>(</w:t>
            </w:r>
            <w:r w:rsidR="0099678E" w:rsidRPr="005076DB">
              <w:rPr>
                <w:rFonts w:ascii="Sylfaen" w:hAnsi="Sylfaen"/>
                <w:sz w:val="20"/>
                <w:szCs w:val="20"/>
                <w:lang w:val="pt-BR"/>
              </w:rPr>
              <w:t>რეკომენდებული ძირითადი სახელმძღვანელოების, დამატებითი ლიტერატურის დამუშავების, აგრეთვე ინტერნეტ-რესურსების გამოყენების საფუძველზე</w:t>
            </w:r>
            <w:r w:rsidR="0099678E" w:rsidRPr="005076DB">
              <w:rPr>
                <w:rFonts w:ascii="Sylfaen" w:hAnsi="Sylfaen"/>
                <w:sz w:val="20"/>
                <w:szCs w:val="20"/>
                <w:lang w:val="ka-GE"/>
              </w:rPr>
              <w:t>)</w:t>
            </w:r>
            <w:r w:rsidR="0099678E" w:rsidRPr="005076DB">
              <w:rPr>
                <w:rFonts w:ascii="Sylfaen" w:hAnsi="Sylfaen"/>
                <w:sz w:val="20"/>
                <w:szCs w:val="20"/>
                <w:lang w:val="pt-BR"/>
              </w:rPr>
              <w:t>. სწავლების პროცესში განსა</w:t>
            </w:r>
            <w:r w:rsidR="0099678E" w:rsidRPr="005076DB">
              <w:rPr>
                <w:rFonts w:ascii="Sylfaen" w:hAnsi="Sylfaen"/>
                <w:sz w:val="20"/>
                <w:szCs w:val="20"/>
                <w:lang w:val="pt-BR"/>
              </w:rPr>
              <w:softHyphen/>
              <w:t>კუთრებული ყურადღება ექცევა თეორიულ</w:t>
            </w:r>
            <w:r w:rsidR="0099678E" w:rsidRPr="005076DB">
              <w:rPr>
                <w:rFonts w:ascii="Sylfaen" w:hAnsi="Sylfaen"/>
                <w:sz w:val="20"/>
                <w:szCs w:val="20"/>
                <w:lang w:val="ka-GE"/>
              </w:rPr>
              <w:t>-მიმოხილვით</w:t>
            </w:r>
            <w:r w:rsidR="0099678E" w:rsidRPr="005076DB">
              <w:rPr>
                <w:rFonts w:ascii="Sylfaen" w:hAnsi="Sylfaen"/>
                <w:sz w:val="20"/>
                <w:szCs w:val="20"/>
                <w:lang w:val="pt-BR"/>
              </w:rPr>
              <w:t>ი ლექცი</w:t>
            </w:r>
            <w:r w:rsidR="0099678E" w:rsidRPr="005076DB">
              <w:rPr>
                <w:rFonts w:ascii="Sylfaen" w:hAnsi="Sylfaen"/>
                <w:sz w:val="20"/>
                <w:szCs w:val="20"/>
                <w:lang w:val="ka-GE"/>
              </w:rPr>
              <w:t>ებ</w:t>
            </w:r>
            <w:r w:rsidR="0099678E" w:rsidRPr="005076DB">
              <w:rPr>
                <w:rFonts w:ascii="Sylfaen" w:hAnsi="Sylfaen"/>
                <w:sz w:val="20"/>
                <w:szCs w:val="20"/>
                <w:lang w:val="pt-BR"/>
              </w:rPr>
              <w:t xml:space="preserve">ის, დისკუსიების ჩატარებას, </w:t>
            </w:r>
            <w:r w:rsidR="0099678E" w:rsidRPr="005076DB">
              <w:rPr>
                <w:rFonts w:ascii="Sylfaen" w:hAnsi="Sylfaen"/>
                <w:sz w:val="20"/>
                <w:szCs w:val="20"/>
                <w:lang w:val="ka-GE"/>
              </w:rPr>
              <w:t xml:space="preserve">სასემინარო </w:t>
            </w:r>
            <w:r w:rsidR="0099678E" w:rsidRPr="005076DB">
              <w:rPr>
                <w:rFonts w:ascii="Sylfaen" w:hAnsi="Sylfaen"/>
                <w:sz w:val="20"/>
                <w:szCs w:val="20"/>
                <w:lang w:val="pt-BR"/>
              </w:rPr>
              <w:t xml:space="preserve">მოხსენების მომზადება-პრეზენტაციას, პრაქტიკული სავარჯიშოებისა </w:t>
            </w:r>
            <w:r w:rsidR="0099678E" w:rsidRPr="005076DB">
              <w:rPr>
                <w:rFonts w:ascii="Sylfaen" w:hAnsi="Sylfaen"/>
                <w:sz w:val="20"/>
                <w:szCs w:val="20"/>
                <w:lang w:val="ka-GE"/>
              </w:rPr>
              <w:t>თუ</w:t>
            </w:r>
            <w:r w:rsidR="00101281" w:rsidRPr="005076DB">
              <w:rPr>
                <w:rFonts w:ascii="Sylfaen" w:hAnsi="Sylfaen"/>
                <w:sz w:val="20"/>
                <w:szCs w:val="20"/>
              </w:rPr>
              <w:t xml:space="preserve"> </w:t>
            </w:r>
            <w:r w:rsidR="0099678E" w:rsidRPr="005076DB">
              <w:rPr>
                <w:rFonts w:ascii="Sylfaen" w:hAnsi="Sylfaen"/>
                <w:sz w:val="20"/>
                <w:szCs w:val="20"/>
                <w:lang w:val="ka-GE"/>
              </w:rPr>
              <w:t>მიზნობრივი წ</w:t>
            </w:r>
            <w:r w:rsidR="0099678E" w:rsidRPr="005076DB">
              <w:rPr>
                <w:rFonts w:ascii="Sylfaen" w:hAnsi="Sylfaen"/>
                <w:sz w:val="20"/>
                <w:szCs w:val="20"/>
                <w:lang w:val="pt-BR"/>
              </w:rPr>
              <w:t>ერითი დავალების შესრულებას</w:t>
            </w:r>
            <w:r w:rsidR="0099678E" w:rsidRPr="005076DB">
              <w:rPr>
                <w:rFonts w:ascii="Sylfaen" w:hAnsi="Sylfaen"/>
                <w:sz w:val="20"/>
                <w:szCs w:val="20"/>
                <w:lang w:val="ka-GE"/>
              </w:rPr>
              <w:t xml:space="preserve"> და ა.შ</w:t>
            </w:r>
            <w:r w:rsidR="0099678E" w:rsidRPr="005076DB">
              <w:rPr>
                <w:rFonts w:ascii="Sylfaen" w:hAnsi="Sylfaen"/>
                <w:sz w:val="20"/>
                <w:szCs w:val="20"/>
                <w:lang w:val="pt-BR"/>
              </w:rPr>
              <w:t xml:space="preserve">. </w:t>
            </w:r>
          </w:p>
          <w:p w:rsidR="002C378A" w:rsidRPr="005076DB" w:rsidRDefault="0099678E" w:rsidP="00593A51">
            <w:pPr>
              <w:spacing w:after="0" w:line="240" w:lineRule="auto"/>
              <w:ind w:firstLine="567"/>
              <w:jc w:val="both"/>
              <w:rPr>
                <w:rFonts w:ascii="Sylfaen" w:hAnsi="Sylfaen"/>
                <w:sz w:val="20"/>
                <w:szCs w:val="20"/>
                <w:lang w:val="ka-GE"/>
              </w:rPr>
            </w:pPr>
            <w:r w:rsidRPr="005076DB">
              <w:rPr>
                <w:rFonts w:ascii="Sylfaen" w:hAnsi="Sylfaen"/>
                <w:sz w:val="20"/>
                <w:szCs w:val="20"/>
                <w:lang w:val="pt-BR"/>
              </w:rPr>
              <w:t>თეორიულ მეცადინეობათა დანიშნულებაა სასწავლო პროგრამით გათვალისწი</w:t>
            </w:r>
            <w:r w:rsidRPr="005076DB">
              <w:rPr>
                <w:rFonts w:ascii="Sylfaen" w:hAnsi="Sylfaen"/>
                <w:sz w:val="20"/>
                <w:szCs w:val="20"/>
                <w:lang w:val="pt-BR"/>
              </w:rPr>
              <w:softHyphen/>
              <w:t xml:space="preserve">ნებულ ძირითად თემათა ისტორიულ-თეორიულ ჭრილში განხილვა და </w:t>
            </w:r>
            <w:r w:rsidRPr="005076DB">
              <w:rPr>
                <w:rFonts w:ascii="Sylfaen" w:hAnsi="Sylfaen"/>
                <w:sz w:val="20"/>
                <w:szCs w:val="20"/>
                <w:lang w:val="ka-GE"/>
              </w:rPr>
              <w:t>დოქტო</w:t>
            </w:r>
            <w:r w:rsidRPr="005076DB">
              <w:rPr>
                <w:rFonts w:ascii="Sylfaen" w:hAnsi="Sylfaen"/>
                <w:sz w:val="20"/>
                <w:szCs w:val="20"/>
                <w:lang w:val="pt-BR"/>
              </w:rPr>
              <w:t>რანტის უზრუნველყოფა  სათანადო ინფორმაციით. სალექციო კურს</w:t>
            </w:r>
            <w:r w:rsidRPr="005076DB">
              <w:rPr>
                <w:rFonts w:ascii="Sylfaen" w:hAnsi="Sylfaen"/>
                <w:sz w:val="20"/>
                <w:szCs w:val="20"/>
                <w:lang w:val="ka-GE"/>
              </w:rPr>
              <w:t>ებ</w:t>
            </w:r>
            <w:r w:rsidRPr="005076DB">
              <w:rPr>
                <w:rFonts w:ascii="Sylfaen" w:hAnsi="Sylfaen"/>
                <w:sz w:val="20"/>
                <w:szCs w:val="20"/>
                <w:lang w:val="pt-BR"/>
              </w:rPr>
              <w:t xml:space="preserve">ი ორიენტირებულია </w:t>
            </w:r>
            <w:r w:rsidRPr="005076DB">
              <w:rPr>
                <w:rFonts w:ascii="Sylfaen" w:hAnsi="Sylfaen"/>
                <w:sz w:val="20"/>
                <w:szCs w:val="20"/>
                <w:lang w:val="ka-GE"/>
              </w:rPr>
              <w:t>დარგ</w:t>
            </w:r>
            <w:r w:rsidRPr="005076DB">
              <w:rPr>
                <w:rFonts w:ascii="Sylfaen" w:hAnsi="Sylfaen"/>
                <w:sz w:val="20"/>
                <w:szCs w:val="20"/>
                <w:lang w:val="pt-BR"/>
              </w:rPr>
              <w:t>ის თეორიული კვლე</w:t>
            </w:r>
            <w:r w:rsidRPr="005076DB">
              <w:rPr>
                <w:rFonts w:ascii="Sylfaen" w:hAnsi="Sylfaen"/>
                <w:sz w:val="20"/>
                <w:szCs w:val="20"/>
                <w:lang w:val="pt-BR"/>
              </w:rPr>
              <w:softHyphen/>
              <w:t xml:space="preserve">ვისა და და აღნიშნულ სფეროში დაგროვილი </w:t>
            </w:r>
            <w:r w:rsidRPr="005076DB">
              <w:rPr>
                <w:rFonts w:ascii="Sylfaen" w:hAnsi="Sylfaen"/>
                <w:sz w:val="20"/>
                <w:szCs w:val="20"/>
                <w:lang w:val="ka-GE"/>
              </w:rPr>
              <w:t>ძირითადი ფაქტების</w:t>
            </w:r>
            <w:r w:rsidRPr="005076DB">
              <w:rPr>
                <w:rFonts w:ascii="Sylfaen" w:hAnsi="Sylfaen"/>
                <w:sz w:val="20"/>
                <w:szCs w:val="20"/>
                <w:lang w:val="pt-BR"/>
              </w:rPr>
              <w:t xml:space="preserve"> შესწავლაზე. </w:t>
            </w:r>
            <w:r w:rsidR="00E66619" w:rsidRPr="005076DB">
              <w:rPr>
                <w:rFonts w:ascii="Sylfaen" w:hAnsi="Sylfaen"/>
                <w:sz w:val="20"/>
                <w:szCs w:val="20"/>
                <w:lang w:val="pt-BR"/>
              </w:rPr>
              <w:t>ლექციებ</w:t>
            </w:r>
            <w:r w:rsidR="00E66619" w:rsidRPr="005076DB">
              <w:rPr>
                <w:rFonts w:ascii="Sylfaen" w:hAnsi="Sylfaen"/>
                <w:sz w:val="20"/>
                <w:szCs w:val="20"/>
                <w:lang w:val="ka-GE"/>
              </w:rPr>
              <w:t xml:space="preserve">ზე </w:t>
            </w:r>
            <w:r w:rsidRPr="005076DB">
              <w:rPr>
                <w:rFonts w:ascii="Sylfaen" w:hAnsi="Sylfaen"/>
                <w:sz w:val="20"/>
                <w:szCs w:val="20"/>
                <w:lang w:val="pt-BR"/>
              </w:rPr>
              <w:t xml:space="preserve">ყურადღება კონცენტრირებულია განსახილველი საკითხის ძირითადი დებულებების გამოკვეთასა და მათ ანალიზზე. </w:t>
            </w:r>
          </w:p>
          <w:p w:rsidR="00606B11" w:rsidRDefault="0099678E" w:rsidP="00606B11">
            <w:pPr>
              <w:spacing w:after="0" w:line="240" w:lineRule="auto"/>
              <w:ind w:firstLine="567"/>
              <w:jc w:val="both"/>
              <w:rPr>
                <w:rFonts w:ascii="Sylfaen" w:hAnsi="Sylfaen"/>
                <w:sz w:val="20"/>
                <w:szCs w:val="20"/>
                <w:lang w:val="ka-GE"/>
              </w:rPr>
            </w:pPr>
            <w:r w:rsidRPr="005076DB">
              <w:rPr>
                <w:rFonts w:ascii="Sylfaen" w:hAnsi="Sylfaen"/>
                <w:sz w:val="20"/>
                <w:szCs w:val="20"/>
                <w:lang w:val="ka-GE"/>
              </w:rPr>
              <w:t>ჯგუფური</w:t>
            </w:r>
            <w:r w:rsidR="00995EB4">
              <w:rPr>
                <w:rFonts w:ascii="Sylfaen" w:hAnsi="Sylfaen"/>
                <w:sz w:val="20"/>
                <w:szCs w:val="20"/>
                <w:lang w:val="ka-GE"/>
              </w:rPr>
              <w:t xml:space="preserve"> </w:t>
            </w:r>
            <w:r w:rsidR="002C378A" w:rsidRPr="005076DB">
              <w:rPr>
                <w:rFonts w:ascii="Sylfaen" w:hAnsi="Sylfaen"/>
                <w:sz w:val="20"/>
                <w:szCs w:val="20"/>
                <w:lang w:val="ka-GE"/>
              </w:rPr>
              <w:t>ლაბორატორიული</w:t>
            </w:r>
            <w:r w:rsidR="00995EB4">
              <w:rPr>
                <w:rFonts w:ascii="Sylfaen" w:hAnsi="Sylfaen"/>
                <w:sz w:val="20"/>
                <w:szCs w:val="20"/>
                <w:lang w:val="ka-GE"/>
              </w:rPr>
              <w:t>, პრაქტიკული</w:t>
            </w:r>
            <w:r w:rsidRPr="005076DB">
              <w:rPr>
                <w:rFonts w:ascii="Sylfaen" w:hAnsi="Sylfaen"/>
                <w:sz w:val="20"/>
                <w:szCs w:val="20"/>
                <w:lang w:val="ka-GE"/>
              </w:rPr>
              <w:t xml:space="preserve"> მუშაობების</w:t>
            </w:r>
            <w:r w:rsidRPr="005076DB">
              <w:rPr>
                <w:rFonts w:ascii="Sylfaen" w:hAnsi="Sylfaen"/>
                <w:sz w:val="20"/>
                <w:szCs w:val="20"/>
                <w:lang w:val="pt-BR"/>
              </w:rPr>
              <w:t xml:space="preserve"> დანიშნულებაა - </w:t>
            </w:r>
            <w:r w:rsidRPr="005076DB">
              <w:rPr>
                <w:rFonts w:ascii="Sylfaen" w:hAnsi="Sylfaen"/>
                <w:sz w:val="20"/>
                <w:szCs w:val="20"/>
                <w:lang w:val="ka-GE"/>
              </w:rPr>
              <w:t>დოქტო</w:t>
            </w:r>
            <w:r w:rsidRPr="005076DB">
              <w:rPr>
                <w:rFonts w:ascii="Sylfaen" w:hAnsi="Sylfaen"/>
                <w:sz w:val="20"/>
                <w:szCs w:val="20"/>
                <w:lang w:val="pt-BR"/>
              </w:rPr>
              <w:t>რანტის მიერ შეძენილი თეორიული ცოდნის გაღრმავება-განმტკიცება</w:t>
            </w:r>
            <w:r w:rsidRPr="005076DB">
              <w:rPr>
                <w:rFonts w:ascii="Sylfaen" w:hAnsi="Sylfaen"/>
                <w:sz w:val="20"/>
                <w:szCs w:val="20"/>
                <w:lang w:val="ka-GE"/>
              </w:rPr>
              <w:t>.</w:t>
            </w:r>
            <w:r w:rsidRPr="005076DB">
              <w:rPr>
                <w:rFonts w:ascii="Sylfaen" w:hAnsi="Sylfaen"/>
                <w:sz w:val="20"/>
                <w:szCs w:val="20"/>
                <w:lang w:val="pt-BR"/>
              </w:rPr>
              <w:t xml:space="preserve"> შეძენილი ცოდნის განმტკიცებას</w:t>
            </w:r>
            <w:r w:rsidRPr="005076DB">
              <w:rPr>
                <w:rFonts w:ascii="Sylfaen" w:hAnsi="Sylfaen"/>
                <w:sz w:val="20"/>
                <w:szCs w:val="20"/>
                <w:lang w:val="ka-GE"/>
              </w:rPr>
              <w:t xml:space="preserve"> ხელს უწყობს შესაბამისი თემატიკით შერჩეული სავარჯიშოების (მაგალითების) დაწვრილებითი განხილვა</w:t>
            </w:r>
            <w:r w:rsidRPr="005076DB">
              <w:rPr>
                <w:rFonts w:ascii="Sylfaen" w:hAnsi="Sylfaen"/>
                <w:sz w:val="20"/>
                <w:szCs w:val="20"/>
                <w:lang w:val="pt-BR"/>
              </w:rPr>
              <w:t xml:space="preserve">. </w:t>
            </w:r>
          </w:p>
          <w:p w:rsidR="002C378A" w:rsidRPr="005076DB" w:rsidRDefault="002C378A" w:rsidP="00606B11">
            <w:pPr>
              <w:spacing w:after="0" w:line="240" w:lineRule="auto"/>
              <w:ind w:firstLine="567"/>
              <w:jc w:val="both"/>
              <w:rPr>
                <w:rFonts w:ascii="Sylfaen" w:hAnsi="Sylfaen"/>
                <w:sz w:val="20"/>
                <w:szCs w:val="20"/>
                <w:lang w:val="ka-GE"/>
              </w:rPr>
            </w:pPr>
            <w:r w:rsidRPr="005076DB">
              <w:rPr>
                <w:rFonts w:ascii="Sylfaen" w:hAnsi="Sylfaen"/>
                <w:sz w:val="20"/>
                <w:szCs w:val="20"/>
                <w:lang w:val="ka-GE"/>
              </w:rPr>
              <w:t xml:space="preserve">დოქტორანტურაში სწავლებისას გამოყენებული იქნება შემდეგი </w:t>
            </w:r>
            <w:r w:rsidRPr="005076DB">
              <w:rPr>
                <w:rFonts w:ascii="Sylfaen" w:hAnsi="Sylfaen"/>
                <w:i/>
                <w:sz w:val="20"/>
                <w:szCs w:val="20"/>
                <w:lang w:val="ka-GE"/>
              </w:rPr>
              <w:t>მეთოდები</w:t>
            </w:r>
            <w:r w:rsidRPr="005076DB">
              <w:rPr>
                <w:rFonts w:ascii="Sylfaen" w:hAnsi="Sylfaen"/>
                <w:sz w:val="20"/>
                <w:szCs w:val="20"/>
                <w:lang w:val="ka-GE"/>
              </w:rPr>
              <w:t>: ინდუქციის, ანალიზისა და სინთეზის</w:t>
            </w:r>
            <w:r w:rsidR="003715FB" w:rsidRPr="005076DB">
              <w:rPr>
                <w:rFonts w:ascii="Sylfaen" w:hAnsi="Sylfaen"/>
                <w:sz w:val="20"/>
                <w:szCs w:val="20"/>
                <w:lang w:val="ka-GE"/>
              </w:rPr>
              <w:t>,</w:t>
            </w:r>
            <w:r w:rsidRPr="005076DB">
              <w:rPr>
                <w:rFonts w:ascii="Sylfaen" w:hAnsi="Sylfaen"/>
                <w:sz w:val="20"/>
                <w:szCs w:val="20"/>
                <w:lang w:val="ka-GE"/>
              </w:rPr>
              <w:t xml:space="preserve"> წიგნზე მუშაობის, დებატების, დემონსტრირების</w:t>
            </w:r>
            <w:r w:rsidR="00D57D26">
              <w:rPr>
                <w:rFonts w:ascii="Sylfaen" w:hAnsi="Sylfaen"/>
                <w:sz w:val="20"/>
                <w:szCs w:val="20"/>
                <w:lang w:val="ka-GE"/>
              </w:rPr>
              <w:t xml:space="preserve"> და სხვ.</w:t>
            </w:r>
          </w:p>
          <w:p w:rsidR="00606B11" w:rsidRDefault="00606B11" w:rsidP="00593A51">
            <w:pPr>
              <w:spacing w:after="0" w:line="240" w:lineRule="auto"/>
              <w:ind w:firstLine="567"/>
              <w:jc w:val="both"/>
              <w:rPr>
                <w:rFonts w:ascii="Sylfaen" w:hAnsi="Sylfaen"/>
                <w:b/>
                <w:sz w:val="20"/>
                <w:szCs w:val="20"/>
                <w:lang w:val="ka-GE"/>
              </w:rPr>
            </w:pPr>
          </w:p>
          <w:p w:rsidR="0099678E" w:rsidRPr="005076DB" w:rsidRDefault="0099678E" w:rsidP="00593A51">
            <w:pPr>
              <w:spacing w:after="0" w:line="240" w:lineRule="auto"/>
              <w:ind w:firstLine="567"/>
              <w:jc w:val="both"/>
              <w:rPr>
                <w:rFonts w:ascii="Sylfaen" w:hAnsi="Sylfaen"/>
                <w:sz w:val="20"/>
                <w:szCs w:val="20"/>
                <w:lang w:val="ka-GE"/>
              </w:rPr>
            </w:pPr>
            <w:r w:rsidRPr="005076DB">
              <w:rPr>
                <w:rFonts w:ascii="Sylfaen" w:hAnsi="Sylfaen"/>
                <w:b/>
                <w:sz w:val="20"/>
                <w:szCs w:val="20"/>
                <w:lang w:val="pt-BR"/>
              </w:rPr>
              <w:t>სემინარ</w:t>
            </w:r>
            <w:r w:rsidRPr="005076DB">
              <w:rPr>
                <w:rFonts w:ascii="Sylfaen" w:hAnsi="Sylfaen"/>
                <w:b/>
                <w:sz w:val="20"/>
                <w:szCs w:val="20"/>
                <w:lang w:val="ka-GE"/>
              </w:rPr>
              <w:t>ი</w:t>
            </w:r>
            <w:r w:rsidRPr="005076DB">
              <w:rPr>
                <w:rFonts w:ascii="Sylfaen" w:hAnsi="Sylfaen"/>
                <w:b/>
                <w:sz w:val="20"/>
                <w:szCs w:val="20"/>
              </w:rPr>
              <w:t xml:space="preserve"> </w:t>
            </w:r>
            <w:r w:rsidRPr="005076DB">
              <w:rPr>
                <w:rFonts w:ascii="Sylfaen" w:hAnsi="Sylfaen"/>
                <w:sz w:val="20"/>
                <w:szCs w:val="20"/>
                <w:lang w:val="ka-GE"/>
              </w:rPr>
              <w:t>ი</w:t>
            </w:r>
            <w:r w:rsidRPr="005076DB">
              <w:rPr>
                <w:rFonts w:ascii="Sylfaen" w:hAnsi="Sylfaen"/>
                <w:sz w:val="20"/>
                <w:szCs w:val="20"/>
                <w:lang w:val="pt-BR"/>
              </w:rPr>
              <w:t>თვალისწინებს განსახილველი პრობლემურ</w:t>
            </w:r>
            <w:r w:rsidRPr="005076DB">
              <w:rPr>
                <w:rFonts w:ascii="Sylfaen" w:hAnsi="Sylfaen"/>
                <w:sz w:val="20"/>
                <w:szCs w:val="20"/>
                <w:lang w:val="ka-GE"/>
              </w:rPr>
              <w:t xml:space="preserve">ი </w:t>
            </w:r>
            <w:r w:rsidRPr="005076DB">
              <w:rPr>
                <w:rFonts w:ascii="Sylfaen" w:hAnsi="Sylfaen"/>
                <w:sz w:val="20"/>
                <w:szCs w:val="20"/>
                <w:lang w:val="pt-BR"/>
              </w:rPr>
              <w:t>საკითხის საფუძვლია</w:t>
            </w:r>
            <w:r w:rsidRPr="005076DB">
              <w:rPr>
                <w:rFonts w:ascii="Sylfaen" w:hAnsi="Sylfaen"/>
                <w:sz w:val="20"/>
                <w:szCs w:val="20"/>
                <w:lang w:val="pt-BR"/>
              </w:rPr>
              <w:softHyphen/>
              <w:t>ნად დამუშავებასა და მოხსენების მომზადებას</w:t>
            </w:r>
            <w:r w:rsidRPr="005076DB">
              <w:rPr>
                <w:rFonts w:ascii="Sylfaen" w:hAnsi="Sylfaen"/>
                <w:sz w:val="20"/>
                <w:szCs w:val="20"/>
                <w:lang w:val="ka-GE"/>
              </w:rPr>
              <w:t>;</w:t>
            </w:r>
            <w:r w:rsidRPr="005076DB">
              <w:rPr>
                <w:rFonts w:ascii="Sylfaen" w:hAnsi="Sylfaen"/>
                <w:sz w:val="20"/>
                <w:szCs w:val="20"/>
                <w:lang w:val="pt-BR"/>
              </w:rPr>
              <w:t xml:space="preserve"> მოხსენებისათვის პროგრამის ფარგლებში შე</w:t>
            </w:r>
            <w:r w:rsidRPr="005076DB">
              <w:rPr>
                <w:rFonts w:ascii="Sylfaen" w:hAnsi="Sylfaen"/>
                <w:sz w:val="20"/>
                <w:szCs w:val="20"/>
                <w:lang w:val="ka-GE"/>
              </w:rPr>
              <w:t>ი</w:t>
            </w:r>
            <w:r w:rsidRPr="005076DB">
              <w:rPr>
                <w:rFonts w:ascii="Sylfaen" w:hAnsi="Sylfaen"/>
                <w:sz w:val="20"/>
                <w:szCs w:val="20"/>
                <w:lang w:val="pt-BR"/>
              </w:rPr>
              <w:t>რჩე</w:t>
            </w:r>
            <w:r w:rsidRPr="005076DB">
              <w:rPr>
                <w:rFonts w:ascii="Sylfaen" w:hAnsi="Sylfaen"/>
                <w:sz w:val="20"/>
                <w:szCs w:val="20"/>
                <w:lang w:val="ka-GE"/>
              </w:rPr>
              <w:t>ვ</w:t>
            </w:r>
            <w:r w:rsidRPr="005076DB">
              <w:rPr>
                <w:rFonts w:ascii="Sylfaen" w:hAnsi="Sylfaen"/>
                <w:sz w:val="20"/>
                <w:szCs w:val="20"/>
                <w:lang w:val="pt-BR"/>
              </w:rPr>
              <w:t>ა პრობლემატური საკითხები, რომელთა დამუშა</w:t>
            </w:r>
            <w:r w:rsidRPr="005076DB">
              <w:rPr>
                <w:rFonts w:ascii="Sylfaen" w:hAnsi="Sylfaen"/>
                <w:sz w:val="20"/>
                <w:szCs w:val="20"/>
                <w:lang w:val="pt-BR"/>
              </w:rPr>
              <w:softHyphen/>
              <w:t>ვება საჭიროებს ლექცი</w:t>
            </w:r>
            <w:r w:rsidRPr="005076DB">
              <w:rPr>
                <w:rFonts w:ascii="Sylfaen" w:hAnsi="Sylfaen"/>
                <w:sz w:val="20"/>
                <w:szCs w:val="20"/>
                <w:lang w:val="ka-GE"/>
              </w:rPr>
              <w:t>ებ</w:t>
            </w:r>
            <w:r w:rsidRPr="005076DB">
              <w:rPr>
                <w:rFonts w:ascii="Sylfaen" w:hAnsi="Sylfaen"/>
                <w:sz w:val="20"/>
                <w:szCs w:val="20"/>
                <w:lang w:val="pt-BR"/>
              </w:rPr>
              <w:t xml:space="preserve">ზე </w:t>
            </w:r>
            <w:r w:rsidRPr="005076DB">
              <w:rPr>
                <w:rFonts w:ascii="Sylfaen" w:hAnsi="Sylfaen"/>
                <w:sz w:val="20"/>
                <w:szCs w:val="20"/>
                <w:lang w:val="ka-GE"/>
              </w:rPr>
              <w:t>მიღებული ცოდნის</w:t>
            </w:r>
            <w:r w:rsidRPr="005076DB">
              <w:rPr>
                <w:rFonts w:ascii="Sylfaen" w:hAnsi="Sylfaen"/>
                <w:sz w:val="20"/>
                <w:szCs w:val="20"/>
                <w:lang w:val="pt-BR"/>
              </w:rPr>
              <w:t xml:space="preserve"> სათანადოდ გააზრებას, მითითე</w:t>
            </w:r>
            <w:r w:rsidRPr="005076DB">
              <w:rPr>
                <w:rFonts w:ascii="Sylfaen" w:hAnsi="Sylfaen"/>
                <w:sz w:val="20"/>
                <w:szCs w:val="20"/>
                <w:lang w:val="pt-BR"/>
              </w:rPr>
              <w:softHyphen/>
              <w:t>ბული ლიტერატურის</w:t>
            </w:r>
            <w:r w:rsidRPr="005076DB">
              <w:rPr>
                <w:rFonts w:ascii="Sylfaen" w:hAnsi="Sylfaen"/>
                <w:sz w:val="20"/>
                <w:szCs w:val="20"/>
                <w:lang w:val="ka-GE"/>
              </w:rPr>
              <w:t>ა თუ</w:t>
            </w:r>
            <w:r w:rsidRPr="005076DB">
              <w:rPr>
                <w:rFonts w:ascii="Sylfaen" w:hAnsi="Sylfaen"/>
                <w:sz w:val="20"/>
                <w:szCs w:val="20"/>
                <w:lang w:val="pt-BR"/>
              </w:rPr>
              <w:t xml:space="preserve"> სხვა საინფორმაციო წყაროების გაცნობა-ანალიზსა და საკითხისადმი საკუთა</w:t>
            </w:r>
            <w:r w:rsidRPr="005076DB">
              <w:rPr>
                <w:rFonts w:ascii="Sylfaen" w:hAnsi="Sylfaen"/>
                <w:sz w:val="20"/>
                <w:szCs w:val="20"/>
                <w:lang w:val="pt-BR"/>
              </w:rPr>
              <w:softHyphen/>
              <w:t xml:space="preserve">რი პოზიციის გამოკვეთას. სემინარული მუშაობისას უნდა გადამოწმდეს, თუ რამდენად მართებულად </w:t>
            </w:r>
            <w:r w:rsidRPr="005076DB">
              <w:rPr>
                <w:rFonts w:ascii="Sylfaen" w:hAnsi="Sylfaen"/>
                <w:sz w:val="20"/>
                <w:szCs w:val="20"/>
                <w:lang w:val="ka-GE"/>
              </w:rPr>
              <w:t>აღიქვამს</w:t>
            </w:r>
            <w:r w:rsidRPr="005076DB">
              <w:rPr>
                <w:rFonts w:ascii="Sylfaen" w:hAnsi="Sylfaen"/>
                <w:sz w:val="20"/>
                <w:szCs w:val="20"/>
              </w:rPr>
              <w:t xml:space="preserve"> </w:t>
            </w:r>
            <w:r w:rsidRPr="005076DB">
              <w:rPr>
                <w:rFonts w:ascii="Sylfaen" w:hAnsi="Sylfaen"/>
                <w:sz w:val="20"/>
                <w:szCs w:val="20"/>
                <w:lang w:val="ka-GE"/>
              </w:rPr>
              <w:t>დოქტო</w:t>
            </w:r>
            <w:r w:rsidRPr="005076DB">
              <w:rPr>
                <w:rFonts w:ascii="Sylfaen" w:hAnsi="Sylfaen"/>
                <w:sz w:val="20"/>
                <w:szCs w:val="20"/>
                <w:lang w:val="pt-BR"/>
              </w:rPr>
              <w:t>რანტ</w:t>
            </w:r>
            <w:r w:rsidRPr="005076DB">
              <w:rPr>
                <w:rFonts w:ascii="Sylfaen" w:hAnsi="Sylfaen"/>
                <w:sz w:val="20"/>
                <w:szCs w:val="20"/>
                <w:lang w:val="ka-GE"/>
              </w:rPr>
              <w:t>ი</w:t>
            </w:r>
            <w:r w:rsidRPr="005076DB">
              <w:rPr>
                <w:rFonts w:ascii="Sylfaen" w:hAnsi="Sylfaen"/>
                <w:sz w:val="20"/>
                <w:szCs w:val="20"/>
              </w:rPr>
              <w:t xml:space="preserve"> </w:t>
            </w:r>
            <w:r w:rsidRPr="005076DB">
              <w:rPr>
                <w:rFonts w:ascii="Sylfaen" w:hAnsi="Sylfaen"/>
                <w:sz w:val="20"/>
                <w:szCs w:val="20"/>
                <w:lang w:val="ka-GE"/>
              </w:rPr>
              <w:t>შერჩეულ პრობლემატიკას</w:t>
            </w:r>
            <w:r w:rsidRPr="005076DB">
              <w:rPr>
                <w:rFonts w:ascii="Sylfaen" w:hAnsi="Sylfaen"/>
                <w:sz w:val="20"/>
                <w:szCs w:val="20"/>
                <w:lang w:val="pt-BR"/>
              </w:rPr>
              <w:t xml:space="preserve"> ან</w:t>
            </w:r>
            <w:r w:rsidRPr="005076DB">
              <w:rPr>
                <w:rFonts w:ascii="Sylfaen" w:hAnsi="Sylfaen"/>
                <w:sz w:val="20"/>
                <w:szCs w:val="20"/>
                <w:lang w:val="ka-GE"/>
              </w:rPr>
              <w:t>/</w:t>
            </w:r>
            <w:r w:rsidRPr="005076DB">
              <w:rPr>
                <w:rFonts w:ascii="Sylfaen" w:hAnsi="Sylfaen"/>
                <w:sz w:val="20"/>
                <w:szCs w:val="20"/>
                <w:lang w:val="pt-BR"/>
              </w:rPr>
              <w:t>და დამოუკიდებლად მომზადე</w:t>
            </w:r>
            <w:r w:rsidRPr="005076DB">
              <w:rPr>
                <w:rFonts w:ascii="Sylfaen" w:hAnsi="Sylfaen"/>
                <w:sz w:val="20"/>
                <w:szCs w:val="20"/>
                <w:lang w:val="pt-BR"/>
              </w:rPr>
              <w:softHyphen/>
              <w:t>ბულ მასალა</w:t>
            </w:r>
            <w:r w:rsidRPr="005076DB">
              <w:rPr>
                <w:rFonts w:ascii="Sylfaen" w:hAnsi="Sylfaen"/>
                <w:sz w:val="20"/>
                <w:szCs w:val="20"/>
                <w:lang w:val="ka-GE"/>
              </w:rPr>
              <w:t>ს</w:t>
            </w:r>
            <w:r w:rsidRPr="005076DB">
              <w:rPr>
                <w:rFonts w:ascii="Sylfaen" w:hAnsi="Sylfaen"/>
                <w:sz w:val="20"/>
                <w:szCs w:val="20"/>
                <w:lang w:val="pt-BR"/>
              </w:rPr>
              <w:t xml:space="preserve">.  </w:t>
            </w:r>
            <w:r w:rsidR="00D87437">
              <w:rPr>
                <w:rFonts w:ascii="Sylfaen" w:hAnsi="Sylfaen"/>
                <w:color w:val="FF0000"/>
                <w:sz w:val="20"/>
                <w:szCs w:val="20"/>
                <w:lang w:val="ka-GE"/>
              </w:rPr>
              <w:t xml:space="preserve"> </w:t>
            </w:r>
          </w:p>
          <w:p w:rsidR="0099678E" w:rsidRPr="005076DB" w:rsidRDefault="0099678E" w:rsidP="00593A51">
            <w:pPr>
              <w:spacing w:after="0" w:line="240" w:lineRule="auto"/>
              <w:ind w:firstLine="567"/>
              <w:jc w:val="both"/>
              <w:rPr>
                <w:rFonts w:ascii="Sylfaen" w:hAnsi="Sylfaen"/>
                <w:sz w:val="20"/>
                <w:szCs w:val="20"/>
                <w:lang w:val="ka-GE"/>
              </w:rPr>
            </w:pPr>
            <w:r w:rsidRPr="005076DB">
              <w:rPr>
                <w:rFonts w:ascii="Sylfaen" w:hAnsi="Sylfaen"/>
                <w:sz w:val="20"/>
                <w:szCs w:val="20"/>
                <w:lang w:val="ka-GE"/>
              </w:rPr>
              <w:t xml:space="preserve">სემინარის მუშაობაში მონაწილეობენ შესაბამისი  თემის ხელმძღვანელი, სადოქტორო პროგრამის განხორციელებაში მონაწილე აკადემიური პერსონალი, სადისერტაციო ნაშრომების ხელმძღვანელები და </w:t>
            </w:r>
            <w:r w:rsidRPr="005076DB">
              <w:rPr>
                <w:rFonts w:ascii="Sylfaen" w:hAnsi="Sylfaen"/>
                <w:sz w:val="20"/>
                <w:szCs w:val="20"/>
                <w:lang w:val="ka-GE"/>
              </w:rPr>
              <w:lastRenderedPageBreak/>
              <w:t xml:space="preserve">დოქტორანტები. </w:t>
            </w:r>
          </w:p>
          <w:p w:rsidR="0099678E" w:rsidRPr="005076DB" w:rsidRDefault="0099678E" w:rsidP="00593A51">
            <w:pPr>
              <w:spacing w:after="0" w:line="240" w:lineRule="auto"/>
              <w:ind w:firstLine="567"/>
              <w:jc w:val="both"/>
              <w:rPr>
                <w:rFonts w:ascii="Sylfaen" w:hAnsi="Sylfaen"/>
                <w:sz w:val="20"/>
                <w:szCs w:val="20"/>
                <w:lang w:val="ka-GE"/>
              </w:rPr>
            </w:pPr>
            <w:r w:rsidRPr="005076DB">
              <w:rPr>
                <w:rFonts w:ascii="Sylfaen" w:hAnsi="Sylfaen"/>
                <w:sz w:val="20"/>
                <w:szCs w:val="20"/>
                <w:lang w:val="ka-GE"/>
              </w:rPr>
              <w:t>დოქტორანტის სასემინარო ნაშრომი არ უნდა იყოს დისერტაციის შემადგენელი ნაწილი. სხვა პირობები დგინდება ფაკულტეტის  სადისერტაციო საბჭოს დებულებით.</w:t>
            </w:r>
          </w:p>
          <w:p w:rsidR="0099678E" w:rsidRPr="005076DB" w:rsidRDefault="0099678E" w:rsidP="00593A51">
            <w:pPr>
              <w:spacing w:after="0" w:line="240" w:lineRule="auto"/>
              <w:ind w:firstLine="567"/>
              <w:jc w:val="both"/>
              <w:rPr>
                <w:rFonts w:ascii="Sylfaen" w:hAnsi="Sylfaen"/>
                <w:sz w:val="20"/>
                <w:szCs w:val="20"/>
                <w:lang w:val="ka-GE"/>
              </w:rPr>
            </w:pPr>
            <w:r w:rsidRPr="005076DB">
              <w:rPr>
                <w:rFonts w:ascii="Sylfaen" w:hAnsi="Sylfaen"/>
                <w:b/>
                <w:sz w:val="20"/>
                <w:szCs w:val="20"/>
                <w:lang w:val="ka-GE"/>
              </w:rPr>
              <w:t>კოლოქვიუმების</w:t>
            </w:r>
            <w:r w:rsidRPr="005076DB">
              <w:rPr>
                <w:rFonts w:ascii="Sylfaen" w:hAnsi="Sylfaen"/>
                <w:sz w:val="20"/>
                <w:szCs w:val="20"/>
                <w:lang w:val="ka-GE"/>
              </w:rPr>
              <w:t xml:space="preserve"> ჩატარების დროს ხდება სადისერტაციო ნაშრომის შესრულების მიმდინარეობის ერთგვარი მონიტორინგი. კოლოკვიუმზე წარსადგენი ნაშრომი არის დისერტაციის ნაწილი. დოქტორანტი პროგრამის ხელმძღვანელს (სადისერტაციო თემის ხელმძღვანელს) წარუდგენს კოლოკვიუმზე გამოსატანი ნაშრომის ბეჭდურ და ელექტრონულ ვერსიებს. შესაძლებელია ნაშრომი სარეცენზიოდ გადაეგზავნოს შესაბამისი აკადემიური ხარისხისადა კვალიფიკაციის მქონე პირს/პირებს ან დარგის აღიარებულ სპეციალისტებს. </w:t>
            </w:r>
          </w:p>
          <w:p w:rsidR="00B11ED8" w:rsidRDefault="0099678E" w:rsidP="00B11ED8">
            <w:pPr>
              <w:spacing w:after="0" w:line="240" w:lineRule="auto"/>
              <w:ind w:firstLine="567"/>
              <w:jc w:val="both"/>
              <w:rPr>
                <w:rFonts w:ascii="Sylfaen" w:hAnsi="Sylfaen"/>
                <w:sz w:val="20"/>
                <w:szCs w:val="20"/>
                <w:lang w:val="ka-GE"/>
              </w:rPr>
            </w:pPr>
            <w:r w:rsidRPr="005076DB">
              <w:rPr>
                <w:rFonts w:ascii="Sylfaen" w:hAnsi="Sylfaen"/>
                <w:b/>
                <w:sz w:val="20"/>
                <w:szCs w:val="20"/>
                <w:lang w:val="ka-GE"/>
              </w:rPr>
              <w:t>პრაქტიკა.</w:t>
            </w:r>
            <w:r w:rsidRPr="005076DB">
              <w:rPr>
                <w:rFonts w:ascii="Sylfaen" w:hAnsi="Sylfaen"/>
                <w:sz w:val="20"/>
                <w:szCs w:val="20"/>
                <w:lang w:val="ka-GE"/>
              </w:rPr>
              <w:t xml:space="preserve"> სადოქტორო პროგრამით გათვალისწინებულია პედაგოგიური პრაქტიკის  გავლა პედაგოგიკის ფაკულტეტის წარმომადგენლის, სამეცნიერო ხელმძღვანელისა და  და/ან დარგის აღიარებული სპეციალისტის უშუალო მონაწილეობით.  აღნიშნულის მიზანია მაქსიმალურად შეუწყოს ხელი დოქტორანტის, როგორც მომავალი პედაგოგის,  ჩამოყალიბებას და შესაბამისი უნარ-ჩვევების განვითარებას.</w:t>
            </w:r>
          </w:p>
          <w:p w:rsidR="00B11ED8" w:rsidRPr="005076DB" w:rsidRDefault="00B11ED8" w:rsidP="00B11ED8">
            <w:pPr>
              <w:spacing w:after="0" w:line="240" w:lineRule="auto"/>
              <w:jc w:val="both"/>
              <w:rPr>
                <w:rFonts w:ascii="Sylfaen" w:hAnsi="Sylfaen"/>
                <w:sz w:val="20"/>
                <w:szCs w:val="20"/>
              </w:rPr>
            </w:pPr>
          </w:p>
        </w:tc>
      </w:tr>
      <w:tr w:rsidR="009D7832" w:rsidRPr="005076DB"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076DB" w:rsidRDefault="009D7832" w:rsidP="00593A51">
            <w:pPr>
              <w:spacing w:after="0" w:line="240" w:lineRule="auto"/>
              <w:jc w:val="center"/>
              <w:rPr>
                <w:rFonts w:ascii="Sylfaen" w:hAnsi="Sylfaen" w:cs="Sylfaen"/>
                <w:b/>
                <w:bCs/>
                <w:sz w:val="20"/>
                <w:szCs w:val="20"/>
                <w:lang w:val="ka-GE"/>
              </w:rPr>
            </w:pPr>
            <w:r w:rsidRPr="005076DB">
              <w:rPr>
                <w:rFonts w:ascii="Sylfaen" w:hAnsi="Sylfaen" w:cs="Sylfaen"/>
                <w:b/>
                <w:bCs/>
                <w:sz w:val="20"/>
                <w:szCs w:val="20"/>
                <w:lang w:val="ka-GE"/>
              </w:rPr>
              <w:lastRenderedPageBreak/>
              <w:t xml:space="preserve">პროგრამის </w:t>
            </w:r>
            <w:r w:rsidR="00101281" w:rsidRPr="005076DB">
              <w:rPr>
                <w:rFonts w:ascii="Sylfaen" w:hAnsi="Sylfaen" w:cs="Sylfaen"/>
                <w:b/>
                <w:bCs/>
                <w:sz w:val="20"/>
                <w:szCs w:val="20"/>
              </w:rPr>
              <w:t xml:space="preserve"> </w:t>
            </w:r>
            <w:r w:rsidRPr="005076DB">
              <w:rPr>
                <w:rFonts w:ascii="Sylfaen" w:hAnsi="Sylfaen" w:cs="Sylfaen"/>
                <w:b/>
                <w:bCs/>
                <w:sz w:val="20"/>
                <w:szCs w:val="20"/>
                <w:lang w:val="ka-GE"/>
              </w:rPr>
              <w:t>სტრუქტურა</w:t>
            </w:r>
          </w:p>
        </w:tc>
      </w:tr>
      <w:tr w:rsidR="009D7832" w:rsidRPr="005076DB" w:rsidTr="00736FBA">
        <w:trPr>
          <w:trHeight w:val="806"/>
        </w:trPr>
        <w:tc>
          <w:tcPr>
            <w:tcW w:w="11307" w:type="dxa"/>
            <w:gridSpan w:val="4"/>
            <w:tcBorders>
              <w:top w:val="single" w:sz="18" w:space="0" w:color="auto"/>
              <w:left w:val="single" w:sz="18" w:space="0" w:color="auto"/>
              <w:bottom w:val="single" w:sz="18" w:space="0" w:color="auto"/>
              <w:right w:val="single" w:sz="18" w:space="0" w:color="auto"/>
            </w:tcBorders>
          </w:tcPr>
          <w:p w:rsidR="00606B11" w:rsidRDefault="00302F38" w:rsidP="008760E7">
            <w:pPr>
              <w:spacing w:after="0" w:line="240" w:lineRule="auto"/>
              <w:jc w:val="both"/>
              <w:rPr>
                <w:rFonts w:ascii="Sylfaen" w:hAnsi="Sylfaen"/>
                <w:sz w:val="20"/>
                <w:szCs w:val="20"/>
                <w:lang w:val="ka-GE"/>
              </w:rPr>
            </w:pPr>
            <w:r w:rsidRPr="005076DB">
              <w:rPr>
                <w:rFonts w:ascii="Sylfaen" w:hAnsi="Sylfaen"/>
                <w:sz w:val="20"/>
                <w:szCs w:val="20"/>
                <w:lang w:val="ka-GE"/>
              </w:rPr>
              <w:t>ფარმაციის დოქტორის აკადემიური ხარისხის მოსაპოვებლად დოქტორანტმა უნდა  დააგროვოს 180  კრედიტი. პროგრამა აერთიანებს სასწავლო და სამეცნიერო კომპონენტებს, რომლებიც თავის მხრივ, კიდევ იყოფა ცალკეულ ელემენტებად.</w:t>
            </w:r>
          </w:p>
          <w:p w:rsidR="00302F38" w:rsidRPr="005076DB" w:rsidRDefault="00302F38" w:rsidP="00593A51">
            <w:pPr>
              <w:spacing w:after="0" w:line="240" w:lineRule="auto"/>
              <w:ind w:firstLine="567"/>
              <w:jc w:val="both"/>
              <w:rPr>
                <w:rFonts w:ascii="Sylfaen" w:hAnsi="Sylfaen"/>
                <w:sz w:val="20"/>
                <w:szCs w:val="20"/>
                <w:lang w:val="ka-GE"/>
              </w:rPr>
            </w:pPr>
            <w:r w:rsidRPr="005076DB">
              <w:rPr>
                <w:rFonts w:ascii="Sylfaen" w:hAnsi="Sylfaen"/>
                <w:sz w:val="20"/>
                <w:szCs w:val="20"/>
                <w:lang w:val="ka-GE"/>
              </w:rPr>
              <w:t xml:space="preserve">სადოქტორო პროგრამის </w:t>
            </w:r>
            <w:r w:rsidRPr="005076DB">
              <w:rPr>
                <w:rFonts w:ascii="Sylfaen" w:hAnsi="Sylfaen"/>
                <w:sz w:val="20"/>
                <w:szCs w:val="20"/>
                <w:u w:val="single"/>
                <w:lang w:val="ka-GE"/>
              </w:rPr>
              <w:t>სასწავლო</w:t>
            </w:r>
            <w:r w:rsidRPr="005076DB">
              <w:rPr>
                <w:rFonts w:ascii="Sylfaen" w:hAnsi="Sylfaen"/>
                <w:sz w:val="20"/>
                <w:szCs w:val="20"/>
                <w:lang w:val="ka-GE"/>
              </w:rPr>
              <w:t xml:space="preserve"> კომპონენტი (60 კრედიტი) მოიცავს სავალდებულო ელემენტებს: საუნივერსიტეტო (20 კრედიტი) და დარგობრივ (25 კრედიტი) კურსებსა და სამი სასემინარო ნაშრომის მომზადებას (15 კრედიტი). საუნივერსიტეტო კურსები გამიზნულია აკადემიური, პედაგოგიური, კვლევითი პროცესების ეფექტური დაგეგმვისა და განხორციელების უნარ-ჩვევების შეძენისათვის.  ძირითად და მომიჯნავე დარგობრივ კურსებში 15 კრედიტი დაეთმობა ძირითად  კურსებს, ხოლო 10 კრედიტი - მომიჯნავე არჩევით კურსებს (თითოეული ქვესფეროსათვის). </w:t>
            </w:r>
          </w:p>
          <w:p w:rsidR="008B7A37" w:rsidRDefault="00302F38" w:rsidP="00414DD7">
            <w:pPr>
              <w:spacing w:after="0" w:line="240" w:lineRule="auto"/>
              <w:ind w:firstLine="567"/>
              <w:jc w:val="both"/>
              <w:rPr>
                <w:rFonts w:ascii="Sylfaen" w:hAnsi="Sylfaen"/>
                <w:sz w:val="20"/>
                <w:szCs w:val="20"/>
                <w:lang w:val="ka-GE"/>
              </w:rPr>
            </w:pPr>
            <w:r w:rsidRPr="005076DB">
              <w:rPr>
                <w:rFonts w:ascii="Sylfaen" w:hAnsi="Sylfaen"/>
                <w:sz w:val="20"/>
                <w:szCs w:val="20"/>
                <w:u w:val="single"/>
                <w:lang w:val="ka-GE"/>
              </w:rPr>
              <w:t>სამეცნიერო-კვლევითი</w:t>
            </w:r>
            <w:r w:rsidRPr="005076DB">
              <w:rPr>
                <w:rFonts w:ascii="Sylfaen" w:hAnsi="Sylfaen"/>
                <w:sz w:val="20"/>
                <w:szCs w:val="20"/>
                <w:lang w:val="ka-GE"/>
              </w:rPr>
              <w:t xml:space="preserve"> კომპონენტი (120 კრედიტი) მოიცავს:  დისერტაციასთან დაკავშირებული </w:t>
            </w:r>
            <w:r w:rsidRPr="005076DB">
              <w:rPr>
                <w:rFonts w:ascii="Sylfaen" w:hAnsi="Sylfaen" w:cs="Arial"/>
                <w:bCs/>
                <w:sz w:val="20"/>
                <w:szCs w:val="20"/>
                <w:lang w:val="ka-GE"/>
              </w:rPr>
              <w:t>სამეცნიერო სტატიების გამოქვეყნებასა და კონფერენციებში მონაწილეობა</w:t>
            </w:r>
            <w:r w:rsidRPr="005076DB">
              <w:rPr>
                <w:rFonts w:ascii="Sylfaen" w:hAnsi="Sylfaen"/>
                <w:sz w:val="20"/>
                <w:szCs w:val="20"/>
                <w:lang w:val="ka-GE"/>
              </w:rPr>
              <w:t>ს (30 კრედიტი); დოქტორანტის I, II  და III კოლოკვიუმებს (10-10 კრედიტი); სადოქტორო ნაშრომის შესრულებასა და დაცვას  (60 კრედიტი), რომელიც თავის მხრივ აერთიანებს დისერტაციის ექსპერტიზას, რეცენზირებასა და დაცვას.</w:t>
            </w:r>
          </w:p>
          <w:p w:rsidR="00A512DA" w:rsidRPr="00414DD7" w:rsidRDefault="00A512DA" w:rsidP="00414DD7">
            <w:pPr>
              <w:spacing w:after="0" w:line="240" w:lineRule="auto"/>
              <w:ind w:firstLine="567"/>
              <w:jc w:val="both"/>
              <w:rPr>
                <w:rFonts w:ascii="Sylfaen" w:hAnsi="Sylfaen"/>
                <w:sz w:val="20"/>
                <w:szCs w:val="20"/>
                <w:lang w:val="ka-GE"/>
              </w:rPr>
            </w:pPr>
          </w:p>
          <w:p w:rsidR="008B7A37" w:rsidRDefault="008B7A37" w:rsidP="00414DD7">
            <w:pPr>
              <w:spacing w:after="0" w:line="240" w:lineRule="auto"/>
              <w:jc w:val="center"/>
              <w:rPr>
                <w:rFonts w:ascii="Sylfaen" w:hAnsi="Sylfaen"/>
                <w:b/>
                <w:sz w:val="28"/>
                <w:szCs w:val="28"/>
                <w:lang w:val="ka-GE"/>
              </w:rPr>
            </w:pPr>
            <w:r w:rsidRPr="00D1344F">
              <w:rPr>
                <w:rFonts w:ascii="Sylfaen" w:hAnsi="Sylfaen"/>
                <w:b/>
                <w:sz w:val="28"/>
                <w:szCs w:val="28"/>
                <w:lang w:val="ka-GE"/>
              </w:rPr>
              <w:t>სადოქტორო პროგრამის სტრუქტურა</w:t>
            </w:r>
          </w:p>
          <w:p w:rsidR="000A3A03" w:rsidRPr="00414DD7" w:rsidRDefault="000A3A03" w:rsidP="00414DD7">
            <w:pPr>
              <w:spacing w:after="0" w:line="240" w:lineRule="auto"/>
              <w:jc w:val="center"/>
              <w:rPr>
                <w:rFonts w:ascii="Sylfaen" w:hAnsi="Sylfaen"/>
                <w:b/>
                <w:sz w:val="28"/>
                <w:szCs w:val="28"/>
                <w:lang w:val="ka-GE"/>
              </w:rPr>
            </w:pPr>
          </w:p>
          <w:tbl>
            <w:tblPr>
              <w:tblStyle w:val="TableGrid"/>
              <w:tblW w:w="1132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94"/>
              <w:gridCol w:w="3260"/>
              <w:gridCol w:w="706"/>
              <w:gridCol w:w="591"/>
              <w:gridCol w:w="546"/>
              <w:gridCol w:w="567"/>
              <w:gridCol w:w="851"/>
              <w:gridCol w:w="708"/>
              <w:gridCol w:w="470"/>
              <w:gridCol w:w="27"/>
              <w:gridCol w:w="475"/>
              <w:gridCol w:w="508"/>
              <w:gridCol w:w="507"/>
              <w:gridCol w:w="485"/>
              <w:gridCol w:w="363"/>
              <w:gridCol w:w="567"/>
            </w:tblGrid>
            <w:tr w:rsidR="008B7A37" w:rsidRPr="00B762F2" w:rsidTr="00C47EE8">
              <w:tc>
                <w:tcPr>
                  <w:tcW w:w="694" w:type="dxa"/>
                  <w:vMerge w:val="restart"/>
                </w:tcPr>
                <w:p w:rsidR="008B7A37" w:rsidRPr="00B762F2" w:rsidRDefault="008B7A37" w:rsidP="007D3C34">
                  <w:pPr>
                    <w:framePr w:hSpace="180" w:wrap="around" w:vAnchor="text" w:hAnchor="page" w:x="581" w:y="485"/>
                    <w:rPr>
                      <w:rFonts w:ascii="Sylfaen" w:hAnsi="Sylfaen"/>
                      <w:b/>
                      <w:sz w:val="20"/>
                      <w:szCs w:val="20"/>
                      <w:lang w:val="ka-GE"/>
                    </w:rPr>
                  </w:pPr>
                  <w:r w:rsidRPr="00B762F2">
                    <w:rPr>
                      <w:rFonts w:ascii="Sylfaen" w:hAnsi="Sylfaen"/>
                      <w:b/>
                      <w:sz w:val="20"/>
                      <w:szCs w:val="20"/>
                      <w:lang w:val="ka-GE"/>
                    </w:rPr>
                    <w:t>N</w:t>
                  </w:r>
                </w:p>
                <w:p w:rsidR="008B7A37" w:rsidRPr="00B762F2" w:rsidRDefault="008B7A37" w:rsidP="007D3C34">
                  <w:pPr>
                    <w:framePr w:hSpace="180" w:wrap="around" w:vAnchor="text" w:hAnchor="page" w:x="581" w:y="485"/>
                    <w:rPr>
                      <w:rFonts w:ascii="Sylfaen" w:hAnsi="Sylfaen"/>
                      <w:b/>
                      <w:sz w:val="20"/>
                      <w:szCs w:val="20"/>
                      <w:lang w:val="ka-GE"/>
                    </w:rPr>
                  </w:pPr>
                </w:p>
                <w:p w:rsidR="008B7A37" w:rsidRPr="00B762F2" w:rsidRDefault="008B7A37" w:rsidP="007D3C34">
                  <w:pPr>
                    <w:framePr w:hSpace="180" w:wrap="around" w:vAnchor="text" w:hAnchor="page" w:x="581" w:y="485"/>
                    <w:rPr>
                      <w:rFonts w:ascii="Sylfaen" w:hAnsi="Sylfaen"/>
                      <w:b/>
                      <w:sz w:val="20"/>
                      <w:szCs w:val="20"/>
                      <w:lang w:val="ka-GE"/>
                    </w:rPr>
                  </w:pPr>
                </w:p>
                <w:p w:rsidR="008B7A37" w:rsidRPr="00B762F2" w:rsidRDefault="008B7A37" w:rsidP="007D3C34">
                  <w:pPr>
                    <w:framePr w:hSpace="180" w:wrap="around" w:vAnchor="text" w:hAnchor="page" w:x="581" w:y="485"/>
                    <w:rPr>
                      <w:rFonts w:ascii="Sylfaen" w:hAnsi="Sylfaen"/>
                      <w:b/>
                      <w:sz w:val="20"/>
                      <w:szCs w:val="20"/>
                      <w:lang w:val="ka-GE"/>
                    </w:rPr>
                  </w:pPr>
                </w:p>
                <w:p w:rsidR="008B7A37" w:rsidRPr="00B762F2" w:rsidRDefault="008B7A37" w:rsidP="007D3C34">
                  <w:pPr>
                    <w:framePr w:hSpace="180" w:wrap="around" w:vAnchor="text" w:hAnchor="page" w:x="581" w:y="485"/>
                    <w:rPr>
                      <w:rFonts w:ascii="Sylfaen" w:hAnsi="Sylfaen"/>
                      <w:b/>
                      <w:sz w:val="20"/>
                      <w:szCs w:val="20"/>
                      <w:lang w:val="ka-GE"/>
                    </w:rPr>
                  </w:pPr>
                </w:p>
                <w:p w:rsidR="008B7A37" w:rsidRPr="00B762F2" w:rsidRDefault="008B7A37" w:rsidP="007D3C34">
                  <w:pPr>
                    <w:framePr w:hSpace="180" w:wrap="around" w:vAnchor="text" w:hAnchor="page" w:x="581" w:y="485"/>
                    <w:rPr>
                      <w:rFonts w:ascii="Sylfaen" w:hAnsi="Sylfaen"/>
                      <w:b/>
                      <w:sz w:val="20"/>
                      <w:szCs w:val="20"/>
                      <w:lang w:val="ka-GE"/>
                    </w:rPr>
                  </w:pPr>
                </w:p>
                <w:p w:rsidR="008B7A37" w:rsidRPr="00B762F2" w:rsidRDefault="008B7A37" w:rsidP="007D3C34">
                  <w:pPr>
                    <w:framePr w:hSpace="180" w:wrap="around" w:vAnchor="text" w:hAnchor="page" w:x="581" w:y="485"/>
                    <w:rPr>
                      <w:rFonts w:ascii="Sylfaen" w:hAnsi="Sylfaen"/>
                      <w:b/>
                      <w:sz w:val="20"/>
                      <w:szCs w:val="20"/>
                      <w:lang w:val="ka-GE"/>
                    </w:rPr>
                  </w:pPr>
                </w:p>
                <w:p w:rsidR="008B7A37" w:rsidRPr="00B762F2" w:rsidRDefault="008B7A37" w:rsidP="007D3C34">
                  <w:pPr>
                    <w:framePr w:hSpace="180" w:wrap="around" w:vAnchor="text" w:hAnchor="page" w:x="581" w:y="485"/>
                    <w:rPr>
                      <w:rFonts w:ascii="Sylfaen" w:hAnsi="Sylfaen"/>
                      <w:b/>
                      <w:sz w:val="20"/>
                      <w:szCs w:val="20"/>
                      <w:lang w:val="ka-GE"/>
                    </w:rPr>
                  </w:pPr>
                </w:p>
              </w:tc>
              <w:tc>
                <w:tcPr>
                  <w:tcW w:w="3260" w:type="dxa"/>
                  <w:vMerge w:val="restart"/>
                </w:tcPr>
                <w:p w:rsidR="008B7A37" w:rsidRPr="00B762F2" w:rsidRDefault="008B7A37" w:rsidP="007D3C34">
                  <w:pPr>
                    <w:framePr w:hSpace="180" w:wrap="around" w:vAnchor="text" w:hAnchor="page" w:x="581" w:y="485"/>
                    <w:jc w:val="center"/>
                    <w:rPr>
                      <w:rFonts w:ascii="Sylfaen" w:hAnsi="Sylfaen"/>
                      <w:b/>
                      <w:sz w:val="20"/>
                      <w:szCs w:val="20"/>
                      <w:lang w:val="ka-GE"/>
                    </w:rPr>
                  </w:pPr>
                </w:p>
                <w:p w:rsidR="008B7A37" w:rsidRPr="00B762F2" w:rsidRDefault="008B7A37" w:rsidP="007D3C34">
                  <w:pPr>
                    <w:framePr w:hSpace="180" w:wrap="around" w:vAnchor="text" w:hAnchor="page" w:x="581" w:y="485"/>
                    <w:jc w:val="center"/>
                    <w:rPr>
                      <w:rFonts w:ascii="Sylfaen" w:hAnsi="Sylfaen"/>
                      <w:b/>
                      <w:sz w:val="20"/>
                      <w:szCs w:val="20"/>
                      <w:lang w:val="ka-GE"/>
                    </w:rPr>
                  </w:pPr>
                  <w:r w:rsidRPr="00B762F2">
                    <w:rPr>
                      <w:rFonts w:ascii="Sylfaen" w:hAnsi="Sylfaen"/>
                      <w:b/>
                      <w:sz w:val="20"/>
                      <w:szCs w:val="20"/>
                      <w:lang w:val="ka-GE"/>
                    </w:rPr>
                    <w:t>დასახელება</w:t>
                  </w:r>
                </w:p>
              </w:tc>
              <w:tc>
                <w:tcPr>
                  <w:tcW w:w="706" w:type="dxa"/>
                  <w:vMerge w:val="restart"/>
                  <w:textDirection w:val="btLr"/>
                </w:tcPr>
                <w:p w:rsidR="008B7A37" w:rsidRPr="000A3A03" w:rsidRDefault="000A3A03" w:rsidP="007D3C34">
                  <w:pPr>
                    <w:framePr w:hSpace="180" w:wrap="around" w:vAnchor="text" w:hAnchor="page" w:x="581" w:y="485"/>
                    <w:ind w:left="113" w:right="-74"/>
                    <w:rPr>
                      <w:rFonts w:ascii="Sylfaen" w:hAnsi="Sylfaen"/>
                      <w:b/>
                      <w:sz w:val="18"/>
                      <w:szCs w:val="18"/>
                      <w:lang w:val="ka-GE"/>
                    </w:rPr>
                  </w:pPr>
                  <w:r w:rsidRPr="000A3A03">
                    <w:rPr>
                      <w:rFonts w:ascii="Sylfaen" w:hAnsi="Sylfaen"/>
                      <w:b/>
                      <w:sz w:val="18"/>
                      <w:szCs w:val="18"/>
                      <w:lang w:val="ka-GE"/>
                    </w:rPr>
                    <w:t xml:space="preserve">საკონტაქტო </w:t>
                  </w:r>
                  <w:r w:rsidR="00770B00">
                    <w:rPr>
                      <w:rFonts w:ascii="Sylfaen" w:hAnsi="Sylfaen"/>
                      <w:b/>
                      <w:sz w:val="18"/>
                      <w:szCs w:val="18"/>
                      <w:lang w:val="ka-GE"/>
                    </w:rPr>
                    <w:t xml:space="preserve">  </w:t>
                  </w:r>
                  <w:r w:rsidR="008B7A37" w:rsidRPr="000A3A03">
                    <w:rPr>
                      <w:rFonts w:ascii="Sylfaen" w:hAnsi="Sylfaen"/>
                      <w:b/>
                      <w:sz w:val="18"/>
                      <w:szCs w:val="18"/>
                      <w:lang w:val="ka-GE"/>
                    </w:rPr>
                    <w:t>საათი კვირაში</w:t>
                  </w:r>
                </w:p>
              </w:tc>
              <w:tc>
                <w:tcPr>
                  <w:tcW w:w="591" w:type="dxa"/>
                  <w:vMerge w:val="restart"/>
                  <w:textDirection w:val="btLr"/>
                </w:tcPr>
                <w:p w:rsidR="008B7A37" w:rsidRPr="00770B00" w:rsidRDefault="00770B00" w:rsidP="007D3C34">
                  <w:pPr>
                    <w:framePr w:hSpace="180" w:wrap="around" w:vAnchor="text" w:hAnchor="page" w:x="581" w:y="485"/>
                    <w:ind w:left="113" w:right="113"/>
                    <w:rPr>
                      <w:rFonts w:ascii="Sylfaen" w:hAnsi="Sylfaen"/>
                      <w:b/>
                      <w:sz w:val="18"/>
                      <w:szCs w:val="18"/>
                      <w:lang w:val="ka-GE"/>
                    </w:rPr>
                  </w:pPr>
                  <w:r w:rsidRPr="00770B00">
                    <w:rPr>
                      <w:rFonts w:ascii="Sylfaen" w:hAnsi="Sylfaen"/>
                      <w:b/>
                      <w:sz w:val="18"/>
                      <w:szCs w:val="18"/>
                      <w:lang w:val="ka-GE"/>
                    </w:rPr>
                    <w:t>კრედიტების რაოდენობა</w:t>
                  </w:r>
                </w:p>
                <w:p w:rsidR="008B7A37" w:rsidRPr="00B762F2" w:rsidRDefault="008B7A37" w:rsidP="007D3C34">
                  <w:pPr>
                    <w:framePr w:hSpace="180" w:wrap="around" w:vAnchor="text" w:hAnchor="page" w:x="581" w:y="485"/>
                    <w:ind w:left="-142" w:right="113"/>
                    <w:jc w:val="center"/>
                    <w:rPr>
                      <w:rFonts w:ascii="Sylfaen" w:hAnsi="Sylfaen"/>
                      <w:b/>
                      <w:sz w:val="20"/>
                      <w:szCs w:val="20"/>
                      <w:lang w:val="ka-GE"/>
                    </w:rPr>
                  </w:pPr>
                  <w:r w:rsidRPr="00B762F2">
                    <w:rPr>
                      <w:rFonts w:ascii="Sylfaen" w:hAnsi="Sylfaen"/>
                      <w:b/>
                      <w:sz w:val="20"/>
                      <w:szCs w:val="20"/>
                      <w:lang w:val="ka-GE"/>
                    </w:rPr>
                    <w:t xml:space="preserve"> </w:t>
                  </w:r>
                </w:p>
              </w:tc>
              <w:tc>
                <w:tcPr>
                  <w:tcW w:w="3142" w:type="dxa"/>
                  <w:gridSpan w:val="5"/>
                </w:tcPr>
                <w:p w:rsidR="008B7A37" w:rsidRPr="00A13B41" w:rsidRDefault="008B7A37" w:rsidP="007D3C34">
                  <w:pPr>
                    <w:framePr w:hSpace="180" w:wrap="around" w:vAnchor="text" w:hAnchor="page" w:x="581" w:y="485"/>
                    <w:rPr>
                      <w:rFonts w:ascii="Sylfaen" w:hAnsi="Sylfaen"/>
                      <w:b/>
                      <w:sz w:val="18"/>
                      <w:szCs w:val="18"/>
                      <w:lang w:val="ka-GE"/>
                    </w:rPr>
                  </w:pPr>
                  <w:r w:rsidRPr="00A13B41">
                    <w:rPr>
                      <w:rFonts w:ascii="Sylfaen" w:hAnsi="Sylfaen"/>
                      <w:b/>
                      <w:sz w:val="18"/>
                      <w:szCs w:val="18"/>
                      <w:lang w:val="ka-GE"/>
                    </w:rPr>
                    <w:t xml:space="preserve">საათების რაოდენობა </w:t>
                  </w:r>
                </w:p>
              </w:tc>
              <w:tc>
                <w:tcPr>
                  <w:tcW w:w="2932" w:type="dxa"/>
                  <w:gridSpan w:val="7"/>
                </w:tcPr>
                <w:p w:rsidR="008B7A37" w:rsidRPr="00B762F2" w:rsidRDefault="008B7A37" w:rsidP="007D3C34">
                  <w:pPr>
                    <w:framePr w:hSpace="180" w:wrap="around" w:vAnchor="text" w:hAnchor="page" w:x="581" w:y="485"/>
                    <w:jc w:val="center"/>
                    <w:rPr>
                      <w:rFonts w:ascii="Sylfaen" w:hAnsi="Sylfaen"/>
                      <w:b/>
                      <w:sz w:val="20"/>
                      <w:szCs w:val="20"/>
                      <w:lang w:val="ka-GE"/>
                    </w:rPr>
                  </w:pPr>
                  <w:r w:rsidRPr="00B762F2">
                    <w:rPr>
                      <w:rFonts w:ascii="Sylfaen" w:hAnsi="Sylfaen"/>
                      <w:b/>
                      <w:sz w:val="20"/>
                      <w:szCs w:val="20"/>
                      <w:lang w:val="ka-GE"/>
                    </w:rPr>
                    <w:t>კრედიტები სემესტრში</w:t>
                  </w:r>
                </w:p>
              </w:tc>
            </w:tr>
            <w:tr w:rsidR="00770B00" w:rsidRPr="002F2000" w:rsidTr="00C47EE8">
              <w:trPr>
                <w:trHeight w:val="293"/>
              </w:trPr>
              <w:tc>
                <w:tcPr>
                  <w:tcW w:w="694" w:type="dxa"/>
                  <w:vMerge/>
                  <w:tcBorders>
                    <w:bottom w:val="single" w:sz="4" w:space="0" w:color="000000" w:themeColor="text1"/>
                  </w:tcBorders>
                </w:tcPr>
                <w:p w:rsidR="00770B00" w:rsidRPr="00B762F2" w:rsidRDefault="00770B00" w:rsidP="007D3C34">
                  <w:pPr>
                    <w:framePr w:hSpace="180" w:wrap="around" w:vAnchor="text" w:hAnchor="page" w:x="581" w:y="485"/>
                    <w:rPr>
                      <w:rFonts w:ascii="Sylfaen" w:hAnsi="Sylfaen"/>
                      <w:b/>
                      <w:sz w:val="20"/>
                      <w:szCs w:val="20"/>
                      <w:lang w:val="ka-GE"/>
                    </w:rPr>
                  </w:pPr>
                </w:p>
              </w:tc>
              <w:tc>
                <w:tcPr>
                  <w:tcW w:w="3260" w:type="dxa"/>
                  <w:vMerge/>
                  <w:tcBorders>
                    <w:bottom w:val="single" w:sz="4" w:space="0" w:color="000000" w:themeColor="text1"/>
                  </w:tcBorders>
                </w:tcPr>
                <w:p w:rsidR="00770B00" w:rsidRPr="00B762F2" w:rsidRDefault="00770B00" w:rsidP="007D3C34">
                  <w:pPr>
                    <w:framePr w:hSpace="180" w:wrap="around" w:vAnchor="text" w:hAnchor="page" w:x="581" w:y="485"/>
                    <w:jc w:val="center"/>
                    <w:rPr>
                      <w:rFonts w:ascii="Sylfaen" w:hAnsi="Sylfaen"/>
                      <w:b/>
                      <w:sz w:val="20"/>
                      <w:szCs w:val="20"/>
                      <w:lang w:val="ka-GE"/>
                    </w:rPr>
                  </w:pPr>
                </w:p>
              </w:tc>
              <w:tc>
                <w:tcPr>
                  <w:tcW w:w="706" w:type="dxa"/>
                  <w:vMerge/>
                  <w:tcBorders>
                    <w:bottom w:val="single" w:sz="4" w:space="0" w:color="000000" w:themeColor="text1"/>
                  </w:tcBorders>
                </w:tcPr>
                <w:p w:rsidR="00770B00" w:rsidRPr="00B762F2" w:rsidRDefault="00770B00" w:rsidP="007D3C34">
                  <w:pPr>
                    <w:framePr w:hSpace="180" w:wrap="around" w:vAnchor="text" w:hAnchor="page" w:x="581" w:y="485"/>
                    <w:ind w:left="-108" w:right="-74"/>
                    <w:jc w:val="center"/>
                    <w:rPr>
                      <w:rFonts w:ascii="Sylfaen" w:hAnsi="Sylfaen"/>
                      <w:b/>
                      <w:sz w:val="20"/>
                      <w:szCs w:val="20"/>
                      <w:lang w:val="ka-GE"/>
                    </w:rPr>
                  </w:pPr>
                </w:p>
              </w:tc>
              <w:tc>
                <w:tcPr>
                  <w:tcW w:w="591" w:type="dxa"/>
                  <w:vMerge/>
                  <w:tcBorders>
                    <w:bottom w:val="single" w:sz="4" w:space="0" w:color="000000" w:themeColor="text1"/>
                  </w:tcBorders>
                </w:tcPr>
                <w:p w:rsidR="00770B00" w:rsidRPr="00B762F2" w:rsidRDefault="00770B00" w:rsidP="007D3C34">
                  <w:pPr>
                    <w:framePr w:hSpace="180" w:wrap="around" w:vAnchor="text" w:hAnchor="page" w:x="581" w:y="485"/>
                    <w:ind w:left="-142"/>
                    <w:jc w:val="center"/>
                    <w:rPr>
                      <w:rFonts w:ascii="Sylfaen" w:hAnsi="Sylfaen"/>
                      <w:b/>
                      <w:sz w:val="20"/>
                      <w:szCs w:val="20"/>
                      <w:lang w:val="ka-GE"/>
                    </w:rPr>
                  </w:pPr>
                </w:p>
              </w:tc>
              <w:tc>
                <w:tcPr>
                  <w:tcW w:w="546" w:type="dxa"/>
                  <w:vMerge w:val="restart"/>
                  <w:tcBorders>
                    <w:bottom w:val="single" w:sz="4" w:space="0" w:color="000000" w:themeColor="text1"/>
                  </w:tcBorders>
                  <w:textDirection w:val="btLr"/>
                </w:tcPr>
                <w:p w:rsidR="00770B00" w:rsidRPr="00B762F2" w:rsidRDefault="00A13B41" w:rsidP="007D3C34">
                  <w:pPr>
                    <w:framePr w:hSpace="180" w:wrap="around" w:vAnchor="text" w:hAnchor="page" w:x="581" w:y="485"/>
                    <w:ind w:left="-51" w:right="-74"/>
                    <w:jc w:val="center"/>
                    <w:rPr>
                      <w:rFonts w:ascii="Sylfaen" w:hAnsi="Sylfaen"/>
                      <w:b/>
                      <w:sz w:val="20"/>
                      <w:szCs w:val="20"/>
                      <w:lang w:val="ka-GE"/>
                    </w:rPr>
                  </w:pPr>
                  <w:r>
                    <w:rPr>
                      <w:rFonts w:ascii="Sylfaen" w:hAnsi="Sylfaen"/>
                      <w:b/>
                      <w:sz w:val="20"/>
                      <w:szCs w:val="20"/>
                      <w:lang w:val="ka-GE"/>
                    </w:rPr>
                    <w:t>სულ</w:t>
                  </w:r>
                </w:p>
              </w:tc>
              <w:tc>
                <w:tcPr>
                  <w:tcW w:w="567" w:type="dxa"/>
                  <w:vMerge w:val="restart"/>
                  <w:tcBorders>
                    <w:bottom w:val="single" w:sz="4" w:space="0" w:color="000000" w:themeColor="text1"/>
                  </w:tcBorders>
                  <w:textDirection w:val="btLr"/>
                </w:tcPr>
                <w:p w:rsidR="00770B00" w:rsidRPr="00A13B41" w:rsidRDefault="00A13B41" w:rsidP="007D3C34">
                  <w:pPr>
                    <w:framePr w:hSpace="180" w:wrap="around" w:vAnchor="text" w:hAnchor="page" w:x="581" w:y="485"/>
                    <w:ind w:left="-51" w:right="-74"/>
                    <w:jc w:val="center"/>
                    <w:rPr>
                      <w:rFonts w:ascii="Sylfaen" w:hAnsi="Sylfaen"/>
                      <w:b/>
                      <w:sz w:val="18"/>
                      <w:szCs w:val="18"/>
                      <w:lang w:val="ka-GE"/>
                    </w:rPr>
                  </w:pPr>
                  <w:r w:rsidRPr="00A13B41">
                    <w:rPr>
                      <w:rFonts w:ascii="Sylfaen" w:hAnsi="Sylfaen"/>
                      <w:b/>
                      <w:sz w:val="18"/>
                      <w:szCs w:val="18"/>
                      <w:lang w:val="ka-GE"/>
                    </w:rPr>
                    <w:t>საკონტაქტო</w:t>
                  </w:r>
                </w:p>
              </w:tc>
              <w:tc>
                <w:tcPr>
                  <w:tcW w:w="851" w:type="dxa"/>
                  <w:vMerge w:val="restart"/>
                  <w:tcBorders>
                    <w:bottom w:val="single" w:sz="4" w:space="0" w:color="000000" w:themeColor="text1"/>
                  </w:tcBorders>
                  <w:textDirection w:val="btLr"/>
                </w:tcPr>
                <w:p w:rsidR="00770B00" w:rsidRPr="00A13B41" w:rsidRDefault="00A13B41" w:rsidP="007D3C34">
                  <w:pPr>
                    <w:framePr w:hSpace="180" w:wrap="around" w:vAnchor="text" w:hAnchor="page" w:x="581" w:y="485"/>
                    <w:ind w:left="113" w:right="113"/>
                    <w:rPr>
                      <w:rFonts w:ascii="Sylfaen" w:hAnsi="Sylfaen"/>
                      <w:b/>
                      <w:sz w:val="18"/>
                      <w:szCs w:val="18"/>
                      <w:lang w:val="ka-GE"/>
                    </w:rPr>
                  </w:pPr>
                  <w:r w:rsidRPr="00A13B41">
                    <w:rPr>
                      <w:rFonts w:ascii="Sylfaen" w:eastAsia="Times New Roman" w:hAnsi="Sylfaen" w:cs="Sylfaen"/>
                      <w:b/>
                      <w:bCs/>
                      <w:color w:val="000000"/>
                      <w:sz w:val="18"/>
                      <w:szCs w:val="18"/>
                    </w:rPr>
                    <w:t>ლექცია</w:t>
                  </w:r>
                  <w:r w:rsidRPr="00A13B41">
                    <w:rPr>
                      <w:rFonts w:eastAsia="Times New Roman"/>
                      <w:b/>
                      <w:bCs/>
                      <w:color w:val="000000"/>
                      <w:sz w:val="18"/>
                      <w:szCs w:val="18"/>
                    </w:rPr>
                    <w:t>/</w:t>
                  </w:r>
                  <w:r w:rsidRPr="00A13B41">
                    <w:rPr>
                      <w:rFonts w:ascii="Sylfaen" w:eastAsia="Times New Roman" w:hAnsi="Sylfaen" w:cs="Sylfaen"/>
                      <w:b/>
                      <w:bCs/>
                      <w:color w:val="000000"/>
                      <w:sz w:val="18"/>
                      <w:szCs w:val="18"/>
                    </w:rPr>
                    <w:t>პრაქტიკული</w:t>
                  </w:r>
                  <w:r w:rsidRPr="00A13B41">
                    <w:rPr>
                      <w:rFonts w:eastAsia="Times New Roman"/>
                      <w:b/>
                      <w:bCs/>
                      <w:color w:val="000000"/>
                      <w:sz w:val="18"/>
                      <w:szCs w:val="18"/>
                    </w:rPr>
                    <w:t>/</w:t>
                  </w:r>
                  <w:r w:rsidRPr="00A13B41">
                    <w:rPr>
                      <w:rFonts w:ascii="Sylfaen" w:eastAsia="Times New Roman" w:hAnsi="Sylfaen" w:cs="Sylfaen"/>
                      <w:b/>
                      <w:bCs/>
                      <w:color w:val="000000"/>
                      <w:sz w:val="18"/>
                      <w:szCs w:val="18"/>
                    </w:rPr>
                    <w:t>ჯგ</w:t>
                  </w:r>
                  <w:r w:rsidRPr="00A13B41">
                    <w:rPr>
                      <w:rFonts w:eastAsia="Times New Roman"/>
                      <w:b/>
                      <w:bCs/>
                      <w:color w:val="000000"/>
                      <w:sz w:val="18"/>
                      <w:szCs w:val="18"/>
                    </w:rPr>
                    <w:t>.</w:t>
                  </w:r>
                  <w:r w:rsidRPr="00A13B41">
                    <w:rPr>
                      <w:rFonts w:ascii="Sylfaen" w:eastAsia="Times New Roman" w:hAnsi="Sylfaen" w:cs="Sylfaen"/>
                      <w:b/>
                      <w:bCs/>
                      <w:color w:val="000000"/>
                      <w:sz w:val="18"/>
                      <w:szCs w:val="18"/>
                    </w:rPr>
                    <w:t>მუშ</w:t>
                  </w:r>
                  <w:r w:rsidRPr="00A13B41">
                    <w:rPr>
                      <w:rFonts w:eastAsia="Times New Roman"/>
                      <w:b/>
                      <w:bCs/>
                      <w:color w:val="000000"/>
                      <w:sz w:val="18"/>
                      <w:szCs w:val="18"/>
                    </w:rPr>
                    <w:t>/</w:t>
                  </w:r>
                  <w:r w:rsidRPr="00A13B41">
                    <w:rPr>
                      <w:rFonts w:ascii="Sylfaen" w:eastAsia="Times New Roman" w:hAnsi="Sylfaen" w:cs="Sylfaen"/>
                      <w:b/>
                      <w:bCs/>
                      <w:color w:val="000000"/>
                      <w:sz w:val="18"/>
                      <w:szCs w:val="18"/>
                    </w:rPr>
                    <w:t>ლაბო</w:t>
                  </w:r>
                  <w:r w:rsidR="008760E7">
                    <w:rPr>
                      <w:rFonts w:ascii="Sylfaen" w:eastAsia="Times New Roman" w:hAnsi="Sylfaen" w:cs="Sylfaen"/>
                      <w:b/>
                      <w:bCs/>
                      <w:color w:val="000000"/>
                      <w:sz w:val="18"/>
                      <w:szCs w:val="18"/>
                      <w:lang w:val="ka-GE"/>
                    </w:rPr>
                    <w:t xml:space="preserve"> </w:t>
                  </w:r>
                  <w:r w:rsidRPr="00A13B41">
                    <w:rPr>
                      <w:rFonts w:ascii="Sylfaen" w:eastAsia="Times New Roman" w:hAnsi="Sylfaen" w:cs="Sylfaen"/>
                      <w:b/>
                      <w:bCs/>
                      <w:color w:val="000000"/>
                      <w:sz w:val="18"/>
                      <w:szCs w:val="18"/>
                    </w:rPr>
                    <w:t>რატორიული</w:t>
                  </w:r>
                </w:p>
              </w:tc>
              <w:tc>
                <w:tcPr>
                  <w:tcW w:w="708" w:type="dxa"/>
                  <w:vMerge w:val="restart"/>
                  <w:tcBorders>
                    <w:bottom w:val="single" w:sz="4" w:space="0" w:color="000000" w:themeColor="text1"/>
                  </w:tcBorders>
                  <w:textDirection w:val="btLr"/>
                </w:tcPr>
                <w:p w:rsidR="00770B00" w:rsidRPr="00D80C7A" w:rsidRDefault="00A13B41" w:rsidP="007D3C34">
                  <w:pPr>
                    <w:framePr w:hSpace="180" w:wrap="around" w:vAnchor="text" w:hAnchor="page" w:x="581" w:y="485"/>
                    <w:ind w:left="113" w:right="113"/>
                    <w:rPr>
                      <w:rFonts w:ascii="Sylfaen" w:hAnsi="Sylfaen"/>
                      <w:b/>
                      <w:sz w:val="18"/>
                      <w:szCs w:val="18"/>
                      <w:lang w:val="ka-GE"/>
                    </w:rPr>
                  </w:pPr>
                  <w:r w:rsidRPr="00A13B41">
                    <w:rPr>
                      <w:rFonts w:ascii="Sylfaen" w:eastAsia="Times New Roman" w:hAnsi="Sylfaen" w:cs="Sylfaen"/>
                      <w:b/>
                      <w:bCs/>
                      <w:color w:val="000000"/>
                      <w:sz w:val="18"/>
                      <w:szCs w:val="18"/>
                    </w:rPr>
                    <w:t>შულად</w:t>
                  </w:r>
                  <w:r w:rsidRPr="00A13B41">
                    <w:rPr>
                      <w:rFonts w:eastAsia="Times New Roman"/>
                      <w:b/>
                      <w:bCs/>
                      <w:color w:val="000000"/>
                      <w:sz w:val="18"/>
                      <w:szCs w:val="18"/>
                    </w:rPr>
                    <w:t>.</w:t>
                  </w:r>
                  <w:r w:rsidRPr="00A13B41">
                    <w:rPr>
                      <w:rFonts w:ascii="Sylfaen" w:eastAsia="Times New Roman" w:hAnsi="Sylfaen" w:cs="Sylfaen"/>
                      <w:b/>
                      <w:bCs/>
                      <w:color w:val="000000"/>
                      <w:sz w:val="18"/>
                      <w:szCs w:val="18"/>
                    </w:rPr>
                    <w:t>შეფ</w:t>
                  </w:r>
                  <w:r w:rsidRPr="00A13B41">
                    <w:rPr>
                      <w:rFonts w:eastAsia="Times New Roman"/>
                      <w:b/>
                      <w:bCs/>
                      <w:color w:val="000000"/>
                      <w:sz w:val="18"/>
                      <w:szCs w:val="18"/>
                    </w:rPr>
                    <w:t xml:space="preserve">/ </w:t>
                  </w:r>
                  <w:r w:rsidRPr="00A13B41">
                    <w:rPr>
                      <w:rFonts w:ascii="Sylfaen" w:eastAsia="Times New Roman" w:hAnsi="Sylfaen" w:cs="Sylfaen"/>
                      <w:b/>
                      <w:bCs/>
                      <w:color w:val="000000"/>
                      <w:sz w:val="18"/>
                      <w:szCs w:val="18"/>
                    </w:rPr>
                    <w:t>დასკვ</w:t>
                  </w:r>
                  <w:r w:rsidRPr="00A13B41">
                    <w:rPr>
                      <w:rFonts w:eastAsia="Times New Roman"/>
                      <w:b/>
                      <w:bCs/>
                      <w:color w:val="000000"/>
                      <w:sz w:val="18"/>
                      <w:szCs w:val="18"/>
                    </w:rPr>
                    <w:t xml:space="preserve">. </w:t>
                  </w:r>
                  <w:r w:rsidRPr="00A13B41">
                    <w:rPr>
                      <w:rFonts w:ascii="Sylfaen" w:eastAsia="Times New Roman" w:hAnsi="Sylfaen" w:cs="Sylfaen"/>
                      <w:b/>
                      <w:bCs/>
                      <w:color w:val="000000"/>
                      <w:sz w:val="18"/>
                      <w:szCs w:val="18"/>
                    </w:rPr>
                    <w:t>გამ</w:t>
                  </w:r>
                  <w:r w:rsidRPr="00A13B41">
                    <w:rPr>
                      <w:rFonts w:eastAsia="Times New Roman"/>
                      <w:b/>
                      <w:bCs/>
                      <w:color w:val="000000"/>
                      <w:sz w:val="18"/>
                      <w:szCs w:val="18"/>
                    </w:rPr>
                    <w:t>.</w:t>
                  </w:r>
                </w:p>
              </w:tc>
              <w:tc>
                <w:tcPr>
                  <w:tcW w:w="497" w:type="dxa"/>
                  <w:gridSpan w:val="2"/>
                  <w:vMerge w:val="restart"/>
                  <w:tcBorders>
                    <w:bottom w:val="single" w:sz="4" w:space="0" w:color="000000" w:themeColor="text1"/>
                  </w:tcBorders>
                  <w:textDirection w:val="btLr"/>
                </w:tcPr>
                <w:p w:rsidR="00770B00" w:rsidRPr="00A13B41" w:rsidRDefault="00A13B41" w:rsidP="007D3C34">
                  <w:pPr>
                    <w:framePr w:hSpace="180" w:wrap="around" w:vAnchor="text" w:hAnchor="page" w:x="581" w:y="485"/>
                    <w:ind w:left="113" w:right="113"/>
                    <w:rPr>
                      <w:rFonts w:ascii="Sylfaen" w:hAnsi="Sylfaen"/>
                      <w:b/>
                      <w:sz w:val="18"/>
                      <w:szCs w:val="18"/>
                      <w:lang w:val="ka-GE"/>
                    </w:rPr>
                  </w:pPr>
                  <w:r w:rsidRPr="00A13B41">
                    <w:rPr>
                      <w:rFonts w:ascii="Sylfaen" w:hAnsi="Sylfaen"/>
                      <w:b/>
                      <w:sz w:val="18"/>
                      <w:szCs w:val="18"/>
                      <w:lang w:val="ka-GE"/>
                    </w:rPr>
                    <w:t xml:space="preserve"> დამოუკიდებელი</w:t>
                  </w:r>
                </w:p>
              </w:tc>
              <w:tc>
                <w:tcPr>
                  <w:tcW w:w="2905" w:type="dxa"/>
                  <w:gridSpan w:val="6"/>
                  <w:tcBorders>
                    <w:bottom w:val="single" w:sz="4" w:space="0" w:color="000000" w:themeColor="text1"/>
                  </w:tcBorders>
                </w:tcPr>
                <w:p w:rsidR="00770B00" w:rsidRPr="00B762F2" w:rsidRDefault="00770B00" w:rsidP="007D3C34">
                  <w:pPr>
                    <w:framePr w:hSpace="180" w:wrap="around" w:vAnchor="text" w:hAnchor="page" w:x="581" w:y="485"/>
                    <w:jc w:val="center"/>
                    <w:rPr>
                      <w:rFonts w:ascii="Sylfaen" w:hAnsi="Sylfaen"/>
                      <w:b/>
                      <w:sz w:val="20"/>
                      <w:szCs w:val="20"/>
                      <w:lang w:val="ka-GE"/>
                    </w:rPr>
                  </w:pPr>
                </w:p>
              </w:tc>
            </w:tr>
            <w:tr w:rsidR="00770B00" w:rsidRPr="002F2000" w:rsidTr="00C47EE8">
              <w:tc>
                <w:tcPr>
                  <w:tcW w:w="694" w:type="dxa"/>
                  <w:vMerge/>
                </w:tcPr>
                <w:p w:rsidR="00770B00" w:rsidRPr="00B762F2" w:rsidRDefault="00770B00" w:rsidP="007D3C34">
                  <w:pPr>
                    <w:framePr w:hSpace="180" w:wrap="around" w:vAnchor="text" w:hAnchor="page" w:x="581" w:y="485"/>
                    <w:rPr>
                      <w:b/>
                      <w:sz w:val="20"/>
                      <w:szCs w:val="20"/>
                      <w:lang w:val="ka-GE"/>
                    </w:rPr>
                  </w:pPr>
                </w:p>
              </w:tc>
              <w:tc>
                <w:tcPr>
                  <w:tcW w:w="3260" w:type="dxa"/>
                  <w:vMerge/>
                </w:tcPr>
                <w:p w:rsidR="00770B00" w:rsidRPr="00B762F2" w:rsidRDefault="00770B00" w:rsidP="007D3C34">
                  <w:pPr>
                    <w:framePr w:hSpace="180" w:wrap="around" w:vAnchor="text" w:hAnchor="page" w:x="581" w:y="485"/>
                    <w:rPr>
                      <w:b/>
                      <w:sz w:val="20"/>
                      <w:szCs w:val="20"/>
                      <w:lang w:val="ka-GE"/>
                    </w:rPr>
                  </w:pPr>
                </w:p>
              </w:tc>
              <w:tc>
                <w:tcPr>
                  <w:tcW w:w="706" w:type="dxa"/>
                  <w:vMerge/>
                </w:tcPr>
                <w:p w:rsidR="00770B00" w:rsidRPr="00B762F2" w:rsidRDefault="00770B00" w:rsidP="007D3C34">
                  <w:pPr>
                    <w:framePr w:hSpace="180" w:wrap="around" w:vAnchor="text" w:hAnchor="page" w:x="581" w:y="485"/>
                    <w:rPr>
                      <w:b/>
                      <w:sz w:val="20"/>
                      <w:szCs w:val="20"/>
                      <w:lang w:val="ka-GE"/>
                    </w:rPr>
                  </w:pPr>
                </w:p>
              </w:tc>
              <w:tc>
                <w:tcPr>
                  <w:tcW w:w="591" w:type="dxa"/>
                  <w:vMerge/>
                </w:tcPr>
                <w:p w:rsidR="00770B00" w:rsidRPr="00B762F2" w:rsidRDefault="00770B00" w:rsidP="007D3C34">
                  <w:pPr>
                    <w:framePr w:hSpace="180" w:wrap="around" w:vAnchor="text" w:hAnchor="page" w:x="581" w:y="485"/>
                    <w:rPr>
                      <w:b/>
                      <w:sz w:val="20"/>
                      <w:szCs w:val="20"/>
                      <w:lang w:val="ka-GE"/>
                    </w:rPr>
                  </w:pPr>
                </w:p>
              </w:tc>
              <w:tc>
                <w:tcPr>
                  <w:tcW w:w="546" w:type="dxa"/>
                  <w:vMerge/>
                </w:tcPr>
                <w:p w:rsidR="00770B00" w:rsidRPr="00B762F2" w:rsidRDefault="00770B00" w:rsidP="007D3C34">
                  <w:pPr>
                    <w:framePr w:hSpace="180" w:wrap="around" w:vAnchor="text" w:hAnchor="page" w:x="581" w:y="485"/>
                    <w:rPr>
                      <w:b/>
                      <w:sz w:val="20"/>
                      <w:szCs w:val="20"/>
                      <w:lang w:val="ka-GE"/>
                    </w:rPr>
                  </w:pPr>
                </w:p>
              </w:tc>
              <w:tc>
                <w:tcPr>
                  <w:tcW w:w="567" w:type="dxa"/>
                  <w:vMerge/>
                </w:tcPr>
                <w:p w:rsidR="00770B00" w:rsidRPr="00B762F2" w:rsidRDefault="00770B00" w:rsidP="007D3C34">
                  <w:pPr>
                    <w:framePr w:hSpace="180" w:wrap="around" w:vAnchor="text" w:hAnchor="page" w:x="581" w:y="485"/>
                    <w:rPr>
                      <w:b/>
                      <w:sz w:val="20"/>
                      <w:szCs w:val="20"/>
                      <w:lang w:val="ka-GE"/>
                    </w:rPr>
                  </w:pPr>
                </w:p>
              </w:tc>
              <w:tc>
                <w:tcPr>
                  <w:tcW w:w="851" w:type="dxa"/>
                  <w:vMerge/>
                </w:tcPr>
                <w:p w:rsidR="00770B00" w:rsidRPr="00B762F2" w:rsidRDefault="00770B00" w:rsidP="007D3C34">
                  <w:pPr>
                    <w:framePr w:hSpace="180" w:wrap="around" w:vAnchor="text" w:hAnchor="page" w:x="581" w:y="485"/>
                    <w:rPr>
                      <w:b/>
                      <w:sz w:val="20"/>
                      <w:szCs w:val="20"/>
                      <w:lang w:val="ka-GE"/>
                    </w:rPr>
                  </w:pPr>
                </w:p>
              </w:tc>
              <w:tc>
                <w:tcPr>
                  <w:tcW w:w="708" w:type="dxa"/>
                  <w:vMerge/>
                </w:tcPr>
                <w:p w:rsidR="00770B00" w:rsidRPr="00B762F2" w:rsidRDefault="00770B00" w:rsidP="007D3C34">
                  <w:pPr>
                    <w:framePr w:hSpace="180" w:wrap="around" w:vAnchor="text" w:hAnchor="page" w:x="581" w:y="485"/>
                    <w:rPr>
                      <w:b/>
                      <w:sz w:val="20"/>
                      <w:szCs w:val="20"/>
                      <w:lang w:val="ka-GE"/>
                    </w:rPr>
                  </w:pPr>
                </w:p>
              </w:tc>
              <w:tc>
                <w:tcPr>
                  <w:tcW w:w="497" w:type="dxa"/>
                  <w:gridSpan w:val="2"/>
                  <w:vMerge/>
                </w:tcPr>
                <w:p w:rsidR="00770B00" w:rsidRPr="00B762F2" w:rsidRDefault="00770B00" w:rsidP="007D3C34">
                  <w:pPr>
                    <w:framePr w:hSpace="180" w:wrap="around" w:vAnchor="text" w:hAnchor="page" w:x="581" w:y="485"/>
                    <w:rPr>
                      <w:b/>
                      <w:sz w:val="20"/>
                      <w:szCs w:val="20"/>
                      <w:lang w:val="ka-GE"/>
                    </w:rPr>
                  </w:pPr>
                </w:p>
              </w:tc>
              <w:tc>
                <w:tcPr>
                  <w:tcW w:w="475" w:type="dxa"/>
                </w:tcPr>
                <w:p w:rsidR="00770B00" w:rsidRPr="00B762F2" w:rsidRDefault="00770B00" w:rsidP="007D3C34">
                  <w:pPr>
                    <w:framePr w:hSpace="180" w:wrap="around" w:vAnchor="text" w:hAnchor="page" w:x="581" w:y="485"/>
                    <w:spacing w:before="100" w:beforeAutospacing="1"/>
                    <w:jc w:val="center"/>
                    <w:rPr>
                      <w:rFonts w:ascii="Sylfaen" w:hAnsi="Sylfaen"/>
                      <w:b/>
                      <w:sz w:val="20"/>
                      <w:szCs w:val="20"/>
                      <w:lang w:val="ka-GE"/>
                    </w:rPr>
                  </w:pPr>
                  <w:r w:rsidRPr="00B762F2">
                    <w:rPr>
                      <w:rFonts w:ascii="Sylfaen" w:hAnsi="Sylfaen"/>
                      <w:b/>
                      <w:sz w:val="20"/>
                      <w:szCs w:val="20"/>
                      <w:lang w:val="ka-GE"/>
                    </w:rPr>
                    <w:t>I</w:t>
                  </w:r>
                </w:p>
              </w:tc>
              <w:tc>
                <w:tcPr>
                  <w:tcW w:w="508" w:type="dxa"/>
                </w:tcPr>
                <w:p w:rsidR="00770B00" w:rsidRPr="00B762F2" w:rsidRDefault="00770B00" w:rsidP="007D3C34">
                  <w:pPr>
                    <w:framePr w:hSpace="180" w:wrap="around" w:vAnchor="text" w:hAnchor="page" w:x="581" w:y="485"/>
                    <w:spacing w:before="100" w:beforeAutospacing="1"/>
                    <w:jc w:val="center"/>
                    <w:rPr>
                      <w:rFonts w:ascii="Sylfaen" w:hAnsi="Sylfaen"/>
                      <w:b/>
                      <w:sz w:val="20"/>
                      <w:szCs w:val="20"/>
                      <w:lang w:val="ka-GE"/>
                    </w:rPr>
                  </w:pPr>
                  <w:r w:rsidRPr="00B762F2">
                    <w:rPr>
                      <w:rFonts w:ascii="Sylfaen" w:hAnsi="Sylfaen"/>
                      <w:b/>
                      <w:sz w:val="20"/>
                      <w:szCs w:val="20"/>
                      <w:lang w:val="ka-GE"/>
                    </w:rPr>
                    <w:t>II</w:t>
                  </w:r>
                </w:p>
              </w:tc>
              <w:tc>
                <w:tcPr>
                  <w:tcW w:w="507" w:type="dxa"/>
                </w:tcPr>
                <w:p w:rsidR="00770B00" w:rsidRPr="00B762F2" w:rsidRDefault="00770B00" w:rsidP="007D3C34">
                  <w:pPr>
                    <w:framePr w:hSpace="180" w:wrap="around" w:vAnchor="text" w:hAnchor="page" w:x="581" w:y="485"/>
                    <w:spacing w:before="100" w:beforeAutospacing="1"/>
                    <w:jc w:val="center"/>
                    <w:rPr>
                      <w:rFonts w:ascii="Sylfaen" w:hAnsi="Sylfaen"/>
                      <w:b/>
                      <w:sz w:val="20"/>
                      <w:szCs w:val="20"/>
                      <w:lang w:val="ka-GE"/>
                    </w:rPr>
                  </w:pPr>
                  <w:r w:rsidRPr="00B762F2">
                    <w:rPr>
                      <w:rFonts w:ascii="Sylfaen" w:hAnsi="Sylfaen"/>
                      <w:b/>
                      <w:sz w:val="20"/>
                      <w:szCs w:val="20"/>
                      <w:lang w:val="ka-GE"/>
                    </w:rPr>
                    <w:t>III</w:t>
                  </w:r>
                </w:p>
              </w:tc>
              <w:tc>
                <w:tcPr>
                  <w:tcW w:w="485" w:type="dxa"/>
                </w:tcPr>
                <w:p w:rsidR="00770B00" w:rsidRPr="00B762F2" w:rsidRDefault="00770B00" w:rsidP="007D3C34">
                  <w:pPr>
                    <w:framePr w:hSpace="180" w:wrap="around" w:vAnchor="text" w:hAnchor="page" w:x="581" w:y="485"/>
                    <w:spacing w:before="100" w:beforeAutospacing="1"/>
                    <w:jc w:val="center"/>
                    <w:rPr>
                      <w:rFonts w:ascii="Sylfaen" w:hAnsi="Sylfaen"/>
                      <w:b/>
                      <w:sz w:val="20"/>
                      <w:szCs w:val="20"/>
                      <w:lang w:val="ka-GE"/>
                    </w:rPr>
                  </w:pPr>
                  <w:r w:rsidRPr="00B762F2">
                    <w:rPr>
                      <w:rFonts w:ascii="Sylfaen" w:hAnsi="Sylfaen"/>
                      <w:b/>
                      <w:sz w:val="20"/>
                      <w:szCs w:val="20"/>
                      <w:lang w:val="ka-GE"/>
                    </w:rPr>
                    <w:t>IV</w:t>
                  </w:r>
                </w:p>
              </w:tc>
              <w:tc>
                <w:tcPr>
                  <w:tcW w:w="363" w:type="dxa"/>
                </w:tcPr>
                <w:p w:rsidR="00770B00" w:rsidRPr="00B762F2" w:rsidRDefault="00770B00" w:rsidP="007D3C34">
                  <w:pPr>
                    <w:framePr w:hSpace="180" w:wrap="around" w:vAnchor="text" w:hAnchor="page" w:x="581" w:y="485"/>
                    <w:spacing w:before="100" w:beforeAutospacing="1"/>
                    <w:jc w:val="center"/>
                    <w:rPr>
                      <w:rFonts w:ascii="Sylfaen" w:hAnsi="Sylfaen"/>
                      <w:b/>
                      <w:sz w:val="20"/>
                      <w:szCs w:val="20"/>
                      <w:lang w:val="ka-GE"/>
                    </w:rPr>
                  </w:pPr>
                  <w:r w:rsidRPr="00B762F2">
                    <w:rPr>
                      <w:rFonts w:ascii="Sylfaen" w:hAnsi="Sylfaen"/>
                      <w:b/>
                      <w:sz w:val="20"/>
                      <w:szCs w:val="20"/>
                      <w:lang w:val="ka-GE"/>
                    </w:rPr>
                    <w:t>V</w:t>
                  </w:r>
                </w:p>
              </w:tc>
              <w:tc>
                <w:tcPr>
                  <w:tcW w:w="567" w:type="dxa"/>
                </w:tcPr>
                <w:p w:rsidR="00770B00" w:rsidRPr="00B762F2" w:rsidRDefault="00770B00" w:rsidP="007D3C34">
                  <w:pPr>
                    <w:framePr w:hSpace="180" w:wrap="around" w:vAnchor="text" w:hAnchor="page" w:x="581" w:y="485"/>
                    <w:spacing w:before="100" w:beforeAutospacing="1"/>
                    <w:ind w:right="-47" w:hanging="250"/>
                    <w:jc w:val="center"/>
                    <w:rPr>
                      <w:rFonts w:ascii="Sylfaen" w:hAnsi="Sylfaen"/>
                      <w:b/>
                      <w:sz w:val="20"/>
                      <w:szCs w:val="20"/>
                      <w:lang w:val="ka-GE"/>
                    </w:rPr>
                  </w:pPr>
                  <w:r w:rsidRPr="00B762F2">
                    <w:rPr>
                      <w:rFonts w:ascii="Sylfaen" w:hAnsi="Sylfaen"/>
                      <w:b/>
                      <w:sz w:val="20"/>
                      <w:szCs w:val="20"/>
                      <w:lang w:val="ka-GE"/>
                    </w:rPr>
                    <w:t>VI</w:t>
                  </w:r>
                </w:p>
              </w:tc>
            </w:tr>
            <w:tr w:rsidR="008B7A37" w:rsidRPr="008760E7" w:rsidTr="00C47EE8">
              <w:tc>
                <w:tcPr>
                  <w:tcW w:w="11325" w:type="dxa"/>
                  <w:gridSpan w:val="16"/>
                </w:tcPr>
                <w:p w:rsidR="008B7A37" w:rsidRPr="008760E7" w:rsidRDefault="008B7A37" w:rsidP="007D3C34">
                  <w:pPr>
                    <w:pStyle w:val="ListParagraph"/>
                    <w:framePr w:hSpace="180" w:wrap="around" w:vAnchor="text" w:hAnchor="page" w:x="581" w:y="485"/>
                    <w:numPr>
                      <w:ilvl w:val="0"/>
                      <w:numId w:val="24"/>
                    </w:numPr>
                    <w:jc w:val="center"/>
                    <w:rPr>
                      <w:rFonts w:ascii="Sylfaen" w:hAnsi="Sylfaen"/>
                      <w:b/>
                      <w:sz w:val="18"/>
                      <w:szCs w:val="18"/>
                      <w:lang w:val="ka-GE"/>
                    </w:rPr>
                  </w:pPr>
                  <w:r w:rsidRPr="008760E7">
                    <w:rPr>
                      <w:rFonts w:ascii="Sylfaen" w:hAnsi="Sylfaen" w:cs="Sylfaen"/>
                      <w:b/>
                      <w:sz w:val="18"/>
                      <w:szCs w:val="18"/>
                      <w:lang w:val="ka-GE"/>
                    </w:rPr>
                    <w:t>სასწავლო</w:t>
                  </w:r>
                  <w:r w:rsidRPr="008760E7">
                    <w:rPr>
                      <w:rFonts w:ascii="Sylfaen" w:hAnsi="Sylfaen"/>
                      <w:b/>
                      <w:sz w:val="18"/>
                      <w:szCs w:val="18"/>
                      <w:lang w:val="ka-GE"/>
                    </w:rPr>
                    <w:t xml:space="preserve"> კომპონენტი</w:t>
                  </w:r>
                </w:p>
              </w:tc>
            </w:tr>
            <w:tr w:rsidR="008B7A37" w:rsidRPr="008760E7" w:rsidTr="00C47EE8">
              <w:tc>
                <w:tcPr>
                  <w:tcW w:w="8420" w:type="dxa"/>
                  <w:gridSpan w:val="10"/>
                </w:tcPr>
                <w:p w:rsidR="008B7A37" w:rsidRPr="008760E7" w:rsidRDefault="008B7A37" w:rsidP="007D3C34">
                  <w:pPr>
                    <w:pStyle w:val="ListParagraph"/>
                    <w:framePr w:hSpace="180" w:wrap="around" w:vAnchor="text" w:hAnchor="page" w:x="581" w:y="485"/>
                    <w:numPr>
                      <w:ilvl w:val="0"/>
                      <w:numId w:val="25"/>
                    </w:numPr>
                    <w:jc w:val="center"/>
                    <w:rPr>
                      <w:rFonts w:ascii="Sylfaen" w:hAnsi="Sylfaen"/>
                      <w:b/>
                      <w:sz w:val="18"/>
                      <w:szCs w:val="18"/>
                      <w:lang w:val="ka-GE"/>
                    </w:rPr>
                  </w:pPr>
                  <w:r w:rsidRPr="008760E7">
                    <w:rPr>
                      <w:rFonts w:ascii="Sylfaen" w:hAnsi="Sylfaen"/>
                      <w:b/>
                      <w:sz w:val="18"/>
                      <w:szCs w:val="18"/>
                      <w:lang w:val="ka-GE"/>
                    </w:rPr>
                    <w:t>სავალდებულო საუნივერსიტეტო კურსები</w:t>
                  </w:r>
                </w:p>
              </w:tc>
              <w:tc>
                <w:tcPr>
                  <w:tcW w:w="475" w:type="dxa"/>
                </w:tcPr>
                <w:p w:rsidR="008B7A37" w:rsidRPr="008760E7" w:rsidRDefault="008B7A37"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10</w:t>
                  </w:r>
                </w:p>
              </w:tc>
              <w:tc>
                <w:tcPr>
                  <w:tcW w:w="508" w:type="dxa"/>
                </w:tcPr>
                <w:p w:rsidR="008B7A37" w:rsidRPr="008760E7" w:rsidRDefault="008B7A37"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10</w:t>
                  </w:r>
                </w:p>
              </w:tc>
              <w:tc>
                <w:tcPr>
                  <w:tcW w:w="507" w:type="dxa"/>
                </w:tcPr>
                <w:p w:rsidR="008B7A37" w:rsidRPr="008760E7" w:rsidRDefault="008B7A37"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0</w:t>
                  </w:r>
                </w:p>
              </w:tc>
              <w:tc>
                <w:tcPr>
                  <w:tcW w:w="485" w:type="dxa"/>
                </w:tcPr>
                <w:p w:rsidR="008B7A37" w:rsidRPr="008760E7" w:rsidRDefault="008B7A37"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0</w:t>
                  </w:r>
                </w:p>
              </w:tc>
              <w:tc>
                <w:tcPr>
                  <w:tcW w:w="363" w:type="dxa"/>
                </w:tcPr>
                <w:p w:rsidR="008B7A37" w:rsidRPr="008760E7" w:rsidRDefault="008B7A37"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0</w:t>
                  </w:r>
                </w:p>
              </w:tc>
              <w:tc>
                <w:tcPr>
                  <w:tcW w:w="567" w:type="dxa"/>
                </w:tcPr>
                <w:p w:rsidR="008B7A37" w:rsidRPr="008760E7" w:rsidRDefault="008B7A37"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0</w:t>
                  </w:r>
                </w:p>
              </w:tc>
            </w:tr>
            <w:tr w:rsidR="00C47EE8" w:rsidRPr="008760E7" w:rsidTr="00C47EE8">
              <w:tc>
                <w:tcPr>
                  <w:tcW w:w="694" w:type="dxa"/>
                </w:tcPr>
                <w:p w:rsidR="00C47EE8" w:rsidRPr="008760E7" w:rsidRDefault="00C47EE8"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1.1</w:t>
                  </w:r>
                </w:p>
              </w:tc>
              <w:tc>
                <w:tcPr>
                  <w:tcW w:w="3260" w:type="dxa"/>
                </w:tcPr>
                <w:p w:rsidR="00C47EE8" w:rsidRPr="008760E7" w:rsidRDefault="00C47EE8"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მეცნიერული კვლევის თანამედროვე მეთოდები ფარმაციაში</w:t>
                  </w:r>
                </w:p>
              </w:tc>
              <w:tc>
                <w:tcPr>
                  <w:tcW w:w="706" w:type="dxa"/>
                </w:tcPr>
                <w:p w:rsidR="00C47EE8" w:rsidRPr="008B19FB" w:rsidRDefault="00C47EE8" w:rsidP="007D3C34">
                  <w:pPr>
                    <w:framePr w:hSpace="180" w:wrap="around" w:vAnchor="text" w:hAnchor="page" w:x="581" w:y="485"/>
                    <w:rPr>
                      <w:sz w:val="20"/>
                      <w:szCs w:val="20"/>
                    </w:rPr>
                  </w:pPr>
                  <w:r>
                    <w:rPr>
                      <w:sz w:val="20"/>
                      <w:szCs w:val="20"/>
                    </w:rPr>
                    <w:t>2</w:t>
                  </w:r>
                </w:p>
              </w:tc>
              <w:tc>
                <w:tcPr>
                  <w:tcW w:w="591" w:type="dxa"/>
                </w:tcPr>
                <w:p w:rsidR="00C47EE8" w:rsidRPr="008B19FB" w:rsidRDefault="00C47EE8" w:rsidP="007D3C34">
                  <w:pPr>
                    <w:framePr w:hSpace="180" w:wrap="around" w:vAnchor="text" w:hAnchor="page" w:x="581" w:y="485"/>
                    <w:rPr>
                      <w:rFonts w:ascii="Sylfaen" w:hAnsi="Sylfaen"/>
                      <w:sz w:val="20"/>
                      <w:szCs w:val="20"/>
                      <w:lang w:val="ka-GE"/>
                    </w:rPr>
                  </w:pPr>
                  <w:r w:rsidRPr="008B19FB">
                    <w:rPr>
                      <w:rFonts w:ascii="Sylfaen" w:hAnsi="Sylfaen"/>
                      <w:sz w:val="20"/>
                      <w:szCs w:val="20"/>
                      <w:lang w:val="ka-GE"/>
                    </w:rPr>
                    <w:t>5</w:t>
                  </w:r>
                </w:p>
              </w:tc>
              <w:tc>
                <w:tcPr>
                  <w:tcW w:w="546" w:type="dxa"/>
                </w:tcPr>
                <w:p w:rsidR="00C47EE8" w:rsidRPr="008B19FB" w:rsidRDefault="00C47EE8" w:rsidP="007D3C34">
                  <w:pPr>
                    <w:framePr w:hSpace="180" w:wrap="around" w:vAnchor="text" w:hAnchor="page" w:x="581" w:y="485"/>
                    <w:ind w:left="-129" w:right="-108" w:firstLine="129"/>
                    <w:rPr>
                      <w:rFonts w:ascii="Sylfaen" w:hAnsi="Sylfaen"/>
                      <w:sz w:val="20"/>
                      <w:szCs w:val="20"/>
                      <w:lang w:val="ka-GE"/>
                    </w:rPr>
                  </w:pPr>
                  <w:r w:rsidRPr="008B19FB">
                    <w:rPr>
                      <w:rFonts w:ascii="Sylfaen" w:hAnsi="Sylfaen"/>
                      <w:sz w:val="20"/>
                      <w:szCs w:val="20"/>
                      <w:lang w:val="ka-GE"/>
                    </w:rPr>
                    <w:t>125</w:t>
                  </w:r>
                </w:p>
              </w:tc>
              <w:tc>
                <w:tcPr>
                  <w:tcW w:w="567" w:type="dxa"/>
                </w:tcPr>
                <w:p w:rsidR="00C47EE8" w:rsidRPr="008B19FB" w:rsidRDefault="00C47EE8" w:rsidP="007D3C34">
                  <w:pPr>
                    <w:framePr w:hSpace="180" w:wrap="around" w:vAnchor="text" w:hAnchor="page" w:x="581" w:y="485"/>
                    <w:rPr>
                      <w:sz w:val="20"/>
                      <w:szCs w:val="20"/>
                    </w:rPr>
                  </w:pPr>
                  <w:r>
                    <w:rPr>
                      <w:sz w:val="20"/>
                      <w:szCs w:val="20"/>
                    </w:rPr>
                    <w:t>30</w:t>
                  </w:r>
                </w:p>
              </w:tc>
              <w:tc>
                <w:tcPr>
                  <w:tcW w:w="851" w:type="dxa"/>
                </w:tcPr>
                <w:p w:rsidR="00C47EE8" w:rsidRPr="008B19FB" w:rsidRDefault="00C47EE8" w:rsidP="007D3C34">
                  <w:pPr>
                    <w:framePr w:hSpace="180" w:wrap="around" w:vAnchor="text" w:hAnchor="page" w:x="581" w:y="485"/>
                    <w:rPr>
                      <w:sz w:val="20"/>
                      <w:szCs w:val="20"/>
                    </w:rPr>
                  </w:pPr>
                  <w:r>
                    <w:rPr>
                      <w:sz w:val="20"/>
                      <w:szCs w:val="20"/>
                    </w:rPr>
                    <w:t>30/15</w:t>
                  </w:r>
                </w:p>
              </w:tc>
              <w:tc>
                <w:tcPr>
                  <w:tcW w:w="708" w:type="dxa"/>
                </w:tcPr>
                <w:p w:rsidR="00C47EE8" w:rsidRPr="008B19FB" w:rsidRDefault="00C47EE8" w:rsidP="007D3C34">
                  <w:pPr>
                    <w:framePr w:hSpace="180" w:wrap="around" w:vAnchor="text" w:hAnchor="page" w:x="581" w:y="485"/>
                    <w:rPr>
                      <w:sz w:val="20"/>
                      <w:szCs w:val="20"/>
                    </w:rPr>
                  </w:pPr>
                  <w:r>
                    <w:rPr>
                      <w:sz w:val="20"/>
                      <w:szCs w:val="20"/>
                    </w:rPr>
                    <w:t>3</w:t>
                  </w:r>
                </w:p>
              </w:tc>
              <w:tc>
                <w:tcPr>
                  <w:tcW w:w="497" w:type="dxa"/>
                  <w:gridSpan w:val="2"/>
                </w:tcPr>
                <w:p w:rsidR="00C47EE8" w:rsidRPr="008B19FB" w:rsidRDefault="00C47EE8" w:rsidP="007D3C34">
                  <w:pPr>
                    <w:framePr w:hSpace="180" w:wrap="around" w:vAnchor="text" w:hAnchor="page" w:x="581" w:y="485"/>
                    <w:rPr>
                      <w:sz w:val="20"/>
                      <w:szCs w:val="20"/>
                    </w:rPr>
                  </w:pPr>
                  <w:r>
                    <w:rPr>
                      <w:sz w:val="20"/>
                      <w:szCs w:val="20"/>
                    </w:rPr>
                    <w:t>92</w:t>
                  </w:r>
                </w:p>
              </w:tc>
              <w:tc>
                <w:tcPr>
                  <w:tcW w:w="475" w:type="dxa"/>
                </w:tcPr>
                <w:p w:rsidR="00C47EE8" w:rsidRPr="008760E7" w:rsidRDefault="00C47EE8"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5</w:t>
                  </w:r>
                </w:p>
              </w:tc>
              <w:tc>
                <w:tcPr>
                  <w:tcW w:w="508" w:type="dxa"/>
                </w:tcPr>
                <w:p w:rsidR="00C47EE8" w:rsidRPr="008760E7" w:rsidRDefault="00C47EE8" w:rsidP="007D3C34">
                  <w:pPr>
                    <w:framePr w:hSpace="180" w:wrap="around" w:vAnchor="text" w:hAnchor="page" w:x="581" w:y="485"/>
                    <w:rPr>
                      <w:sz w:val="18"/>
                      <w:szCs w:val="18"/>
                    </w:rPr>
                  </w:pPr>
                </w:p>
              </w:tc>
              <w:tc>
                <w:tcPr>
                  <w:tcW w:w="507" w:type="dxa"/>
                </w:tcPr>
                <w:p w:rsidR="00C47EE8" w:rsidRPr="008760E7" w:rsidRDefault="00C47EE8" w:rsidP="007D3C34">
                  <w:pPr>
                    <w:framePr w:hSpace="180" w:wrap="around" w:vAnchor="text" w:hAnchor="page" w:x="581" w:y="485"/>
                    <w:rPr>
                      <w:sz w:val="18"/>
                      <w:szCs w:val="18"/>
                    </w:rPr>
                  </w:pPr>
                </w:p>
              </w:tc>
              <w:tc>
                <w:tcPr>
                  <w:tcW w:w="485" w:type="dxa"/>
                </w:tcPr>
                <w:p w:rsidR="00C47EE8" w:rsidRPr="008760E7" w:rsidRDefault="00C47EE8" w:rsidP="007D3C34">
                  <w:pPr>
                    <w:framePr w:hSpace="180" w:wrap="around" w:vAnchor="text" w:hAnchor="page" w:x="581" w:y="485"/>
                    <w:rPr>
                      <w:sz w:val="18"/>
                      <w:szCs w:val="18"/>
                    </w:rPr>
                  </w:pPr>
                </w:p>
              </w:tc>
              <w:tc>
                <w:tcPr>
                  <w:tcW w:w="363" w:type="dxa"/>
                </w:tcPr>
                <w:p w:rsidR="00C47EE8" w:rsidRPr="008760E7" w:rsidRDefault="00C47EE8" w:rsidP="007D3C34">
                  <w:pPr>
                    <w:framePr w:hSpace="180" w:wrap="around" w:vAnchor="text" w:hAnchor="page" w:x="581" w:y="485"/>
                    <w:rPr>
                      <w:sz w:val="18"/>
                      <w:szCs w:val="18"/>
                    </w:rPr>
                  </w:pPr>
                </w:p>
              </w:tc>
              <w:tc>
                <w:tcPr>
                  <w:tcW w:w="567" w:type="dxa"/>
                </w:tcPr>
                <w:p w:rsidR="00C47EE8" w:rsidRPr="008760E7" w:rsidRDefault="00C47EE8" w:rsidP="007D3C34">
                  <w:pPr>
                    <w:framePr w:hSpace="180" w:wrap="around" w:vAnchor="text" w:hAnchor="page" w:x="581" w:y="485"/>
                    <w:rPr>
                      <w:sz w:val="18"/>
                      <w:szCs w:val="18"/>
                    </w:rPr>
                  </w:pPr>
                </w:p>
              </w:tc>
            </w:tr>
            <w:tr w:rsidR="00C47EE8" w:rsidRPr="008760E7" w:rsidTr="00C47EE8">
              <w:tc>
                <w:tcPr>
                  <w:tcW w:w="694" w:type="dxa"/>
                </w:tcPr>
                <w:p w:rsidR="00C47EE8" w:rsidRPr="008760E7" w:rsidRDefault="00C47EE8"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1.2</w:t>
                  </w:r>
                </w:p>
              </w:tc>
              <w:tc>
                <w:tcPr>
                  <w:tcW w:w="3260" w:type="dxa"/>
                </w:tcPr>
                <w:p w:rsidR="00C47EE8" w:rsidRPr="008760E7" w:rsidRDefault="00C47EE8"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პედაგოგიური პრაქტიკა და პროფესორის ასისტენტობა</w:t>
                  </w:r>
                </w:p>
              </w:tc>
              <w:tc>
                <w:tcPr>
                  <w:tcW w:w="706" w:type="dxa"/>
                </w:tcPr>
                <w:p w:rsidR="00C47EE8" w:rsidRPr="005051F4" w:rsidRDefault="00C47EE8" w:rsidP="007D3C34">
                  <w:pPr>
                    <w:framePr w:hSpace="180" w:wrap="around" w:vAnchor="text" w:hAnchor="page" w:x="581" w:y="485"/>
                    <w:rPr>
                      <w:sz w:val="20"/>
                      <w:szCs w:val="20"/>
                    </w:rPr>
                  </w:pPr>
                  <w:r w:rsidRPr="005051F4">
                    <w:rPr>
                      <w:sz w:val="20"/>
                      <w:szCs w:val="20"/>
                    </w:rPr>
                    <w:t>15</w:t>
                  </w:r>
                </w:p>
              </w:tc>
              <w:tc>
                <w:tcPr>
                  <w:tcW w:w="591" w:type="dxa"/>
                </w:tcPr>
                <w:p w:rsidR="00C47EE8" w:rsidRPr="005051F4" w:rsidRDefault="00C47EE8" w:rsidP="007D3C34">
                  <w:pPr>
                    <w:framePr w:hSpace="180" w:wrap="around" w:vAnchor="text" w:hAnchor="page" w:x="581" w:y="485"/>
                    <w:rPr>
                      <w:sz w:val="20"/>
                      <w:szCs w:val="20"/>
                    </w:rPr>
                  </w:pPr>
                  <w:r w:rsidRPr="005051F4">
                    <w:rPr>
                      <w:sz w:val="20"/>
                      <w:szCs w:val="20"/>
                    </w:rPr>
                    <w:t>5</w:t>
                  </w:r>
                </w:p>
              </w:tc>
              <w:tc>
                <w:tcPr>
                  <w:tcW w:w="546" w:type="dxa"/>
                </w:tcPr>
                <w:p w:rsidR="00C47EE8" w:rsidRPr="005051F4" w:rsidRDefault="00C47EE8" w:rsidP="007D3C34">
                  <w:pPr>
                    <w:framePr w:hSpace="180" w:wrap="around" w:vAnchor="text" w:hAnchor="page" w:x="581" w:y="485"/>
                    <w:rPr>
                      <w:sz w:val="20"/>
                      <w:szCs w:val="20"/>
                    </w:rPr>
                  </w:pPr>
                  <w:r w:rsidRPr="005051F4">
                    <w:rPr>
                      <w:sz w:val="20"/>
                      <w:szCs w:val="20"/>
                    </w:rPr>
                    <w:t>125</w:t>
                  </w:r>
                </w:p>
              </w:tc>
              <w:tc>
                <w:tcPr>
                  <w:tcW w:w="567" w:type="dxa"/>
                </w:tcPr>
                <w:p w:rsidR="00C47EE8" w:rsidRPr="005051F4" w:rsidRDefault="005051F4" w:rsidP="007D3C34">
                  <w:pPr>
                    <w:framePr w:hSpace="180" w:wrap="around" w:vAnchor="text" w:hAnchor="page" w:x="581" w:y="485"/>
                    <w:rPr>
                      <w:rFonts w:ascii="Sylfaen" w:hAnsi="Sylfaen"/>
                      <w:sz w:val="20"/>
                      <w:szCs w:val="20"/>
                      <w:lang w:val="ka-GE"/>
                    </w:rPr>
                  </w:pPr>
                  <w:r w:rsidRPr="005051F4">
                    <w:rPr>
                      <w:rFonts w:ascii="Sylfaen" w:hAnsi="Sylfaen"/>
                      <w:sz w:val="20"/>
                      <w:szCs w:val="20"/>
                      <w:lang w:val="ka-GE"/>
                    </w:rPr>
                    <w:t>55</w:t>
                  </w:r>
                </w:p>
              </w:tc>
              <w:tc>
                <w:tcPr>
                  <w:tcW w:w="851" w:type="dxa"/>
                </w:tcPr>
                <w:p w:rsidR="00C47EE8" w:rsidRPr="005051F4" w:rsidRDefault="00C47EE8" w:rsidP="007D3C34">
                  <w:pPr>
                    <w:pStyle w:val="Default"/>
                    <w:framePr w:hSpace="180" w:wrap="around" w:vAnchor="text" w:hAnchor="page" w:x="581" w:y="485"/>
                    <w:rPr>
                      <w:rFonts w:ascii="Sylfaen" w:hAnsi="Sylfaen"/>
                      <w:color w:val="auto"/>
                      <w:sz w:val="20"/>
                      <w:szCs w:val="20"/>
                      <w:lang w:val="ka-GE"/>
                    </w:rPr>
                  </w:pPr>
                  <w:r w:rsidRPr="005051F4">
                    <w:rPr>
                      <w:color w:val="auto"/>
                      <w:sz w:val="20"/>
                      <w:szCs w:val="20"/>
                      <w:lang w:val="ka-GE"/>
                    </w:rPr>
                    <w:t xml:space="preserve"> </w:t>
                  </w:r>
                  <w:r w:rsidRPr="005051F4">
                    <w:rPr>
                      <w:color w:val="auto"/>
                      <w:sz w:val="20"/>
                      <w:szCs w:val="20"/>
                    </w:rPr>
                    <w:t xml:space="preserve"> </w:t>
                  </w:r>
                  <w:r w:rsidRPr="005051F4">
                    <w:rPr>
                      <w:color w:val="auto"/>
                      <w:sz w:val="20"/>
                      <w:szCs w:val="20"/>
                      <w:lang w:val="en-US"/>
                    </w:rPr>
                    <w:t>0/</w:t>
                  </w:r>
                  <w:r w:rsidR="005051F4" w:rsidRPr="005051F4">
                    <w:rPr>
                      <w:rFonts w:ascii="Sylfaen" w:hAnsi="Sylfaen"/>
                      <w:color w:val="auto"/>
                      <w:sz w:val="20"/>
                      <w:szCs w:val="20"/>
                      <w:lang w:val="ka-GE"/>
                    </w:rPr>
                    <w:t>55</w:t>
                  </w:r>
                </w:p>
              </w:tc>
              <w:tc>
                <w:tcPr>
                  <w:tcW w:w="708" w:type="dxa"/>
                </w:tcPr>
                <w:p w:rsidR="00C47EE8" w:rsidRPr="005051F4" w:rsidRDefault="00C47EE8" w:rsidP="007D3C34">
                  <w:pPr>
                    <w:pStyle w:val="Default"/>
                    <w:framePr w:hSpace="180" w:wrap="around" w:vAnchor="text" w:hAnchor="page" w:x="581" w:y="485"/>
                    <w:rPr>
                      <w:color w:val="auto"/>
                      <w:sz w:val="20"/>
                      <w:szCs w:val="20"/>
                      <w:lang w:val="en-US"/>
                    </w:rPr>
                  </w:pPr>
                  <w:r w:rsidRPr="005051F4">
                    <w:rPr>
                      <w:color w:val="auto"/>
                      <w:sz w:val="20"/>
                      <w:szCs w:val="20"/>
                      <w:lang w:val="en-US"/>
                    </w:rPr>
                    <w:t>5</w:t>
                  </w:r>
                </w:p>
              </w:tc>
              <w:tc>
                <w:tcPr>
                  <w:tcW w:w="497" w:type="dxa"/>
                  <w:gridSpan w:val="2"/>
                </w:tcPr>
                <w:p w:rsidR="00C47EE8" w:rsidRPr="005051F4" w:rsidRDefault="005051F4" w:rsidP="007D3C34">
                  <w:pPr>
                    <w:pStyle w:val="Default"/>
                    <w:framePr w:hSpace="180" w:wrap="around" w:vAnchor="text" w:hAnchor="page" w:x="581" w:y="485"/>
                    <w:rPr>
                      <w:rFonts w:ascii="Sylfaen" w:hAnsi="Sylfaen"/>
                      <w:color w:val="auto"/>
                      <w:sz w:val="20"/>
                      <w:szCs w:val="20"/>
                      <w:lang w:val="ka-GE"/>
                    </w:rPr>
                  </w:pPr>
                  <w:r w:rsidRPr="005051F4">
                    <w:rPr>
                      <w:rFonts w:ascii="Sylfaen" w:hAnsi="Sylfaen"/>
                      <w:color w:val="auto"/>
                      <w:sz w:val="20"/>
                      <w:szCs w:val="20"/>
                      <w:lang w:val="ka-GE"/>
                    </w:rPr>
                    <w:t>70</w:t>
                  </w:r>
                </w:p>
              </w:tc>
              <w:tc>
                <w:tcPr>
                  <w:tcW w:w="475" w:type="dxa"/>
                </w:tcPr>
                <w:p w:rsidR="00C47EE8" w:rsidRPr="008760E7" w:rsidRDefault="00C47EE8" w:rsidP="007D3C34">
                  <w:pPr>
                    <w:pStyle w:val="Default"/>
                    <w:framePr w:hSpace="180" w:wrap="around" w:vAnchor="text" w:hAnchor="page" w:x="581" w:y="485"/>
                    <w:rPr>
                      <w:sz w:val="18"/>
                      <w:szCs w:val="18"/>
                    </w:rPr>
                  </w:pPr>
                </w:p>
              </w:tc>
              <w:tc>
                <w:tcPr>
                  <w:tcW w:w="508" w:type="dxa"/>
                </w:tcPr>
                <w:p w:rsidR="00C47EE8" w:rsidRPr="008760E7" w:rsidRDefault="00C47EE8"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5</w:t>
                  </w:r>
                </w:p>
              </w:tc>
              <w:tc>
                <w:tcPr>
                  <w:tcW w:w="507" w:type="dxa"/>
                </w:tcPr>
                <w:p w:rsidR="00C47EE8" w:rsidRPr="008760E7" w:rsidRDefault="00C47EE8" w:rsidP="007D3C34">
                  <w:pPr>
                    <w:framePr w:hSpace="180" w:wrap="around" w:vAnchor="text" w:hAnchor="page" w:x="581" w:y="485"/>
                    <w:rPr>
                      <w:sz w:val="18"/>
                      <w:szCs w:val="18"/>
                    </w:rPr>
                  </w:pPr>
                </w:p>
              </w:tc>
              <w:tc>
                <w:tcPr>
                  <w:tcW w:w="485" w:type="dxa"/>
                </w:tcPr>
                <w:p w:rsidR="00C47EE8" w:rsidRPr="008760E7" w:rsidRDefault="00C47EE8" w:rsidP="007D3C34">
                  <w:pPr>
                    <w:framePr w:hSpace="180" w:wrap="around" w:vAnchor="text" w:hAnchor="page" w:x="581" w:y="485"/>
                    <w:rPr>
                      <w:sz w:val="18"/>
                      <w:szCs w:val="18"/>
                    </w:rPr>
                  </w:pPr>
                </w:p>
              </w:tc>
              <w:tc>
                <w:tcPr>
                  <w:tcW w:w="363" w:type="dxa"/>
                </w:tcPr>
                <w:p w:rsidR="00C47EE8" w:rsidRPr="008760E7" w:rsidRDefault="00C47EE8" w:rsidP="007D3C34">
                  <w:pPr>
                    <w:framePr w:hSpace="180" w:wrap="around" w:vAnchor="text" w:hAnchor="page" w:x="581" w:y="485"/>
                    <w:rPr>
                      <w:sz w:val="18"/>
                      <w:szCs w:val="18"/>
                    </w:rPr>
                  </w:pPr>
                </w:p>
              </w:tc>
              <w:tc>
                <w:tcPr>
                  <w:tcW w:w="567" w:type="dxa"/>
                </w:tcPr>
                <w:p w:rsidR="00C47EE8" w:rsidRPr="008760E7" w:rsidRDefault="00C47EE8" w:rsidP="007D3C34">
                  <w:pPr>
                    <w:framePr w:hSpace="180" w:wrap="around" w:vAnchor="text" w:hAnchor="page" w:x="581" w:y="485"/>
                    <w:rPr>
                      <w:sz w:val="18"/>
                      <w:szCs w:val="18"/>
                    </w:rPr>
                  </w:pPr>
                </w:p>
              </w:tc>
            </w:tr>
            <w:tr w:rsidR="00C47EE8" w:rsidRPr="008760E7" w:rsidTr="00C47EE8">
              <w:tc>
                <w:tcPr>
                  <w:tcW w:w="694" w:type="dxa"/>
                </w:tcPr>
                <w:p w:rsidR="00C47EE8" w:rsidRPr="008760E7" w:rsidRDefault="00C47EE8"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1.3</w:t>
                  </w:r>
                </w:p>
              </w:tc>
              <w:tc>
                <w:tcPr>
                  <w:tcW w:w="3260" w:type="dxa"/>
                </w:tcPr>
                <w:p w:rsidR="00C47EE8" w:rsidRPr="008760E7" w:rsidRDefault="00C47EE8"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ფარმაცევტული ექსპერიმენტის მათემატიკური უზრუნველყოფა</w:t>
                  </w:r>
                </w:p>
              </w:tc>
              <w:tc>
                <w:tcPr>
                  <w:tcW w:w="706" w:type="dxa"/>
                </w:tcPr>
                <w:p w:rsidR="00C47EE8" w:rsidRPr="008A3CB8" w:rsidRDefault="00C47EE8" w:rsidP="007D3C34">
                  <w:pPr>
                    <w:framePr w:hSpace="180" w:wrap="around" w:vAnchor="text" w:hAnchor="page" w:x="581" w:y="485"/>
                    <w:rPr>
                      <w:sz w:val="20"/>
                      <w:szCs w:val="20"/>
                    </w:rPr>
                  </w:pPr>
                  <w:r w:rsidRPr="008A3CB8">
                    <w:rPr>
                      <w:sz w:val="20"/>
                      <w:szCs w:val="20"/>
                    </w:rPr>
                    <w:t>2</w:t>
                  </w:r>
                </w:p>
              </w:tc>
              <w:tc>
                <w:tcPr>
                  <w:tcW w:w="591" w:type="dxa"/>
                </w:tcPr>
                <w:p w:rsidR="00C47EE8" w:rsidRPr="008A3CB8" w:rsidRDefault="00C47EE8" w:rsidP="007D3C34">
                  <w:pPr>
                    <w:framePr w:hSpace="180" w:wrap="around" w:vAnchor="text" w:hAnchor="page" w:x="581" w:y="485"/>
                    <w:rPr>
                      <w:sz w:val="20"/>
                      <w:szCs w:val="20"/>
                    </w:rPr>
                  </w:pPr>
                  <w:r w:rsidRPr="008A3CB8">
                    <w:rPr>
                      <w:sz w:val="20"/>
                      <w:szCs w:val="20"/>
                    </w:rPr>
                    <w:t>5</w:t>
                  </w:r>
                </w:p>
              </w:tc>
              <w:tc>
                <w:tcPr>
                  <w:tcW w:w="546" w:type="dxa"/>
                </w:tcPr>
                <w:p w:rsidR="00C47EE8" w:rsidRPr="008A3CB8" w:rsidRDefault="00C47EE8" w:rsidP="007D3C34">
                  <w:pPr>
                    <w:framePr w:hSpace="180" w:wrap="around" w:vAnchor="text" w:hAnchor="page" w:x="581" w:y="485"/>
                    <w:rPr>
                      <w:sz w:val="20"/>
                      <w:szCs w:val="20"/>
                    </w:rPr>
                  </w:pPr>
                  <w:r w:rsidRPr="008A3CB8">
                    <w:rPr>
                      <w:sz w:val="20"/>
                      <w:szCs w:val="20"/>
                    </w:rPr>
                    <w:t>125</w:t>
                  </w:r>
                </w:p>
              </w:tc>
              <w:tc>
                <w:tcPr>
                  <w:tcW w:w="567" w:type="dxa"/>
                </w:tcPr>
                <w:p w:rsidR="00C47EE8" w:rsidRPr="008A3CB8" w:rsidRDefault="008A3CB8" w:rsidP="007D3C34">
                  <w:pPr>
                    <w:framePr w:hSpace="180" w:wrap="around" w:vAnchor="text" w:hAnchor="page" w:x="581" w:y="485"/>
                    <w:ind w:right="-108"/>
                    <w:rPr>
                      <w:sz w:val="20"/>
                      <w:szCs w:val="20"/>
                    </w:rPr>
                  </w:pPr>
                  <w:r w:rsidRPr="008A3CB8">
                    <w:rPr>
                      <w:sz w:val="20"/>
                      <w:szCs w:val="20"/>
                    </w:rPr>
                    <w:t>30</w:t>
                  </w:r>
                </w:p>
              </w:tc>
              <w:tc>
                <w:tcPr>
                  <w:tcW w:w="851" w:type="dxa"/>
                </w:tcPr>
                <w:p w:rsidR="00C47EE8" w:rsidRPr="008A3CB8" w:rsidRDefault="008A3CB8" w:rsidP="007D3C34">
                  <w:pPr>
                    <w:framePr w:hSpace="180" w:wrap="around" w:vAnchor="text" w:hAnchor="page" w:x="581" w:y="485"/>
                    <w:rPr>
                      <w:sz w:val="20"/>
                      <w:szCs w:val="20"/>
                    </w:rPr>
                  </w:pPr>
                  <w:r w:rsidRPr="008A3CB8">
                    <w:rPr>
                      <w:sz w:val="20"/>
                      <w:szCs w:val="20"/>
                    </w:rPr>
                    <w:t>15/1</w:t>
                  </w:r>
                  <w:r w:rsidR="00C47EE8" w:rsidRPr="008A3CB8">
                    <w:rPr>
                      <w:sz w:val="20"/>
                      <w:szCs w:val="20"/>
                    </w:rPr>
                    <w:t>5</w:t>
                  </w:r>
                </w:p>
              </w:tc>
              <w:tc>
                <w:tcPr>
                  <w:tcW w:w="708" w:type="dxa"/>
                </w:tcPr>
                <w:p w:rsidR="00C47EE8" w:rsidRPr="008A3CB8" w:rsidRDefault="00C47EE8" w:rsidP="007D3C34">
                  <w:pPr>
                    <w:framePr w:hSpace="180" w:wrap="around" w:vAnchor="text" w:hAnchor="page" w:x="581" w:y="485"/>
                    <w:rPr>
                      <w:sz w:val="20"/>
                      <w:szCs w:val="20"/>
                    </w:rPr>
                  </w:pPr>
                  <w:r w:rsidRPr="008A3CB8">
                    <w:rPr>
                      <w:sz w:val="20"/>
                      <w:szCs w:val="20"/>
                    </w:rPr>
                    <w:t>3</w:t>
                  </w:r>
                </w:p>
              </w:tc>
              <w:tc>
                <w:tcPr>
                  <w:tcW w:w="497" w:type="dxa"/>
                  <w:gridSpan w:val="2"/>
                </w:tcPr>
                <w:p w:rsidR="00C47EE8" w:rsidRPr="008A3CB8" w:rsidRDefault="00C47EE8" w:rsidP="007D3C34">
                  <w:pPr>
                    <w:framePr w:hSpace="180" w:wrap="around" w:vAnchor="text" w:hAnchor="page" w:x="581" w:y="485"/>
                    <w:rPr>
                      <w:sz w:val="20"/>
                      <w:szCs w:val="20"/>
                    </w:rPr>
                  </w:pPr>
                  <w:r w:rsidRPr="008A3CB8">
                    <w:rPr>
                      <w:sz w:val="20"/>
                      <w:szCs w:val="20"/>
                    </w:rPr>
                    <w:t>92</w:t>
                  </w:r>
                </w:p>
              </w:tc>
              <w:tc>
                <w:tcPr>
                  <w:tcW w:w="475" w:type="dxa"/>
                </w:tcPr>
                <w:p w:rsidR="00C47EE8" w:rsidRPr="008760E7" w:rsidRDefault="00C47EE8" w:rsidP="007D3C34">
                  <w:pPr>
                    <w:framePr w:hSpace="180" w:wrap="around" w:vAnchor="text" w:hAnchor="page" w:x="581" w:y="485"/>
                    <w:rPr>
                      <w:sz w:val="18"/>
                      <w:szCs w:val="18"/>
                    </w:rPr>
                  </w:pPr>
                </w:p>
              </w:tc>
              <w:tc>
                <w:tcPr>
                  <w:tcW w:w="508" w:type="dxa"/>
                </w:tcPr>
                <w:p w:rsidR="00C47EE8" w:rsidRPr="008760E7" w:rsidRDefault="00C47EE8"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5</w:t>
                  </w:r>
                </w:p>
              </w:tc>
              <w:tc>
                <w:tcPr>
                  <w:tcW w:w="507" w:type="dxa"/>
                </w:tcPr>
                <w:p w:rsidR="00C47EE8" w:rsidRPr="008760E7" w:rsidRDefault="00C47EE8" w:rsidP="007D3C34">
                  <w:pPr>
                    <w:framePr w:hSpace="180" w:wrap="around" w:vAnchor="text" w:hAnchor="page" w:x="581" w:y="485"/>
                    <w:rPr>
                      <w:sz w:val="18"/>
                      <w:szCs w:val="18"/>
                    </w:rPr>
                  </w:pPr>
                </w:p>
              </w:tc>
              <w:tc>
                <w:tcPr>
                  <w:tcW w:w="485" w:type="dxa"/>
                </w:tcPr>
                <w:p w:rsidR="00C47EE8" w:rsidRPr="008760E7" w:rsidRDefault="00C47EE8" w:rsidP="007D3C34">
                  <w:pPr>
                    <w:framePr w:hSpace="180" w:wrap="around" w:vAnchor="text" w:hAnchor="page" w:x="581" w:y="485"/>
                    <w:rPr>
                      <w:sz w:val="18"/>
                      <w:szCs w:val="18"/>
                    </w:rPr>
                  </w:pPr>
                </w:p>
              </w:tc>
              <w:tc>
                <w:tcPr>
                  <w:tcW w:w="363" w:type="dxa"/>
                </w:tcPr>
                <w:p w:rsidR="00C47EE8" w:rsidRPr="008760E7" w:rsidRDefault="00C47EE8" w:rsidP="007D3C34">
                  <w:pPr>
                    <w:framePr w:hSpace="180" w:wrap="around" w:vAnchor="text" w:hAnchor="page" w:x="581" w:y="485"/>
                    <w:rPr>
                      <w:sz w:val="18"/>
                      <w:szCs w:val="18"/>
                    </w:rPr>
                  </w:pPr>
                </w:p>
              </w:tc>
              <w:tc>
                <w:tcPr>
                  <w:tcW w:w="567" w:type="dxa"/>
                </w:tcPr>
                <w:p w:rsidR="00C47EE8" w:rsidRPr="008760E7" w:rsidRDefault="00C47EE8" w:rsidP="007D3C34">
                  <w:pPr>
                    <w:framePr w:hSpace="180" w:wrap="around" w:vAnchor="text" w:hAnchor="page" w:x="581" w:y="485"/>
                    <w:rPr>
                      <w:sz w:val="18"/>
                      <w:szCs w:val="18"/>
                    </w:rPr>
                  </w:pPr>
                </w:p>
              </w:tc>
            </w:tr>
            <w:tr w:rsidR="00C47EE8" w:rsidRPr="008760E7" w:rsidTr="00C47EE8">
              <w:tc>
                <w:tcPr>
                  <w:tcW w:w="694" w:type="dxa"/>
                </w:tcPr>
                <w:p w:rsidR="00C47EE8" w:rsidRPr="008760E7" w:rsidRDefault="00C47EE8"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1.4</w:t>
                  </w:r>
                </w:p>
              </w:tc>
              <w:tc>
                <w:tcPr>
                  <w:tcW w:w="3260" w:type="dxa"/>
                </w:tcPr>
                <w:p w:rsidR="00C47EE8" w:rsidRPr="008760E7" w:rsidRDefault="00C47EE8"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სწავლების თანამედროვე მეთოდები და ტექნოლოგიები</w:t>
                  </w:r>
                </w:p>
              </w:tc>
              <w:tc>
                <w:tcPr>
                  <w:tcW w:w="706" w:type="dxa"/>
                </w:tcPr>
                <w:p w:rsidR="00C47EE8" w:rsidRPr="005051F4" w:rsidRDefault="00C47EE8" w:rsidP="007D3C34">
                  <w:pPr>
                    <w:framePr w:hSpace="180" w:wrap="around" w:vAnchor="text" w:hAnchor="page" w:x="581" w:y="485"/>
                    <w:rPr>
                      <w:sz w:val="20"/>
                      <w:szCs w:val="20"/>
                    </w:rPr>
                  </w:pPr>
                  <w:r w:rsidRPr="005051F4">
                    <w:rPr>
                      <w:sz w:val="20"/>
                      <w:szCs w:val="20"/>
                    </w:rPr>
                    <w:t>2</w:t>
                  </w:r>
                </w:p>
              </w:tc>
              <w:tc>
                <w:tcPr>
                  <w:tcW w:w="591" w:type="dxa"/>
                </w:tcPr>
                <w:p w:rsidR="00C47EE8" w:rsidRPr="005051F4" w:rsidRDefault="00C47EE8" w:rsidP="007D3C34">
                  <w:pPr>
                    <w:framePr w:hSpace="180" w:wrap="around" w:vAnchor="text" w:hAnchor="page" w:x="581" w:y="485"/>
                    <w:rPr>
                      <w:sz w:val="20"/>
                      <w:szCs w:val="20"/>
                    </w:rPr>
                  </w:pPr>
                  <w:r w:rsidRPr="005051F4">
                    <w:rPr>
                      <w:sz w:val="20"/>
                      <w:szCs w:val="20"/>
                    </w:rPr>
                    <w:t>5</w:t>
                  </w:r>
                </w:p>
              </w:tc>
              <w:tc>
                <w:tcPr>
                  <w:tcW w:w="546" w:type="dxa"/>
                </w:tcPr>
                <w:p w:rsidR="00C47EE8" w:rsidRPr="005051F4" w:rsidRDefault="00C47EE8" w:rsidP="007D3C34">
                  <w:pPr>
                    <w:framePr w:hSpace="180" w:wrap="around" w:vAnchor="text" w:hAnchor="page" w:x="581" w:y="485"/>
                    <w:rPr>
                      <w:sz w:val="20"/>
                      <w:szCs w:val="20"/>
                    </w:rPr>
                  </w:pPr>
                  <w:r w:rsidRPr="005051F4">
                    <w:rPr>
                      <w:sz w:val="20"/>
                      <w:szCs w:val="20"/>
                    </w:rPr>
                    <w:t>120</w:t>
                  </w:r>
                </w:p>
              </w:tc>
              <w:tc>
                <w:tcPr>
                  <w:tcW w:w="567" w:type="dxa"/>
                </w:tcPr>
                <w:p w:rsidR="00C47EE8" w:rsidRPr="005051F4" w:rsidRDefault="00C47EE8" w:rsidP="007D3C34">
                  <w:pPr>
                    <w:framePr w:hSpace="180" w:wrap="around" w:vAnchor="text" w:hAnchor="page" w:x="581" w:y="485"/>
                    <w:rPr>
                      <w:sz w:val="20"/>
                      <w:szCs w:val="20"/>
                    </w:rPr>
                  </w:pPr>
                  <w:r w:rsidRPr="005051F4">
                    <w:rPr>
                      <w:sz w:val="20"/>
                      <w:szCs w:val="20"/>
                    </w:rPr>
                    <w:t>30</w:t>
                  </w:r>
                </w:p>
              </w:tc>
              <w:tc>
                <w:tcPr>
                  <w:tcW w:w="851" w:type="dxa"/>
                </w:tcPr>
                <w:p w:rsidR="00C47EE8" w:rsidRPr="005051F4" w:rsidRDefault="00C47EE8" w:rsidP="007D3C34">
                  <w:pPr>
                    <w:pStyle w:val="Default"/>
                    <w:framePr w:hSpace="180" w:wrap="around" w:vAnchor="text" w:hAnchor="page" w:x="581" w:y="485"/>
                    <w:ind w:left="-109"/>
                    <w:rPr>
                      <w:color w:val="auto"/>
                      <w:sz w:val="20"/>
                      <w:szCs w:val="20"/>
                      <w:lang w:val="en-US"/>
                    </w:rPr>
                  </w:pPr>
                  <w:r w:rsidRPr="005051F4">
                    <w:rPr>
                      <w:color w:val="auto"/>
                      <w:sz w:val="20"/>
                      <w:szCs w:val="20"/>
                      <w:lang w:val="ka-GE"/>
                    </w:rPr>
                    <w:t xml:space="preserve"> </w:t>
                  </w:r>
                  <w:r w:rsidRPr="005051F4">
                    <w:rPr>
                      <w:color w:val="auto"/>
                      <w:sz w:val="20"/>
                      <w:szCs w:val="20"/>
                      <w:lang w:val="en-US"/>
                    </w:rPr>
                    <w:t>15/15</w:t>
                  </w:r>
                </w:p>
              </w:tc>
              <w:tc>
                <w:tcPr>
                  <w:tcW w:w="708" w:type="dxa"/>
                </w:tcPr>
                <w:p w:rsidR="00C47EE8" w:rsidRPr="005051F4" w:rsidRDefault="00C47EE8" w:rsidP="007D3C34">
                  <w:pPr>
                    <w:pStyle w:val="Default"/>
                    <w:framePr w:hSpace="180" w:wrap="around" w:vAnchor="text" w:hAnchor="page" w:x="581" w:y="485"/>
                    <w:ind w:left="-109"/>
                    <w:rPr>
                      <w:color w:val="auto"/>
                      <w:sz w:val="20"/>
                      <w:szCs w:val="20"/>
                      <w:lang w:val="en-US"/>
                    </w:rPr>
                  </w:pPr>
                  <w:r w:rsidRPr="005051F4">
                    <w:rPr>
                      <w:color w:val="auto"/>
                      <w:sz w:val="20"/>
                      <w:szCs w:val="20"/>
                      <w:lang w:val="en-US"/>
                    </w:rPr>
                    <w:t xml:space="preserve"> 3</w:t>
                  </w:r>
                </w:p>
              </w:tc>
              <w:tc>
                <w:tcPr>
                  <w:tcW w:w="497" w:type="dxa"/>
                  <w:gridSpan w:val="2"/>
                </w:tcPr>
                <w:p w:rsidR="00C47EE8" w:rsidRPr="005051F4" w:rsidRDefault="005051F4" w:rsidP="007D3C34">
                  <w:pPr>
                    <w:pStyle w:val="Default"/>
                    <w:framePr w:hSpace="180" w:wrap="around" w:vAnchor="text" w:hAnchor="page" w:x="581" w:y="485"/>
                    <w:rPr>
                      <w:rFonts w:ascii="Sylfaen" w:hAnsi="Sylfaen"/>
                      <w:color w:val="auto"/>
                      <w:sz w:val="20"/>
                      <w:szCs w:val="20"/>
                      <w:lang w:val="ka-GE"/>
                    </w:rPr>
                  </w:pPr>
                  <w:r w:rsidRPr="005051F4">
                    <w:rPr>
                      <w:rFonts w:ascii="Sylfaen" w:hAnsi="Sylfaen"/>
                      <w:color w:val="auto"/>
                      <w:sz w:val="20"/>
                      <w:szCs w:val="20"/>
                      <w:lang w:val="ka-GE"/>
                    </w:rPr>
                    <w:t>92</w:t>
                  </w:r>
                </w:p>
              </w:tc>
              <w:tc>
                <w:tcPr>
                  <w:tcW w:w="475" w:type="dxa"/>
                </w:tcPr>
                <w:p w:rsidR="00C47EE8" w:rsidRPr="008760E7" w:rsidRDefault="00C47EE8"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5</w:t>
                  </w:r>
                </w:p>
              </w:tc>
              <w:tc>
                <w:tcPr>
                  <w:tcW w:w="508" w:type="dxa"/>
                </w:tcPr>
                <w:p w:rsidR="00C47EE8" w:rsidRPr="008760E7" w:rsidRDefault="00C47EE8" w:rsidP="007D3C34">
                  <w:pPr>
                    <w:framePr w:hSpace="180" w:wrap="around" w:vAnchor="text" w:hAnchor="page" w:x="581" w:y="485"/>
                    <w:rPr>
                      <w:sz w:val="18"/>
                      <w:szCs w:val="18"/>
                    </w:rPr>
                  </w:pPr>
                </w:p>
              </w:tc>
              <w:tc>
                <w:tcPr>
                  <w:tcW w:w="507" w:type="dxa"/>
                </w:tcPr>
                <w:p w:rsidR="00C47EE8" w:rsidRPr="008760E7" w:rsidRDefault="00C47EE8" w:rsidP="007D3C34">
                  <w:pPr>
                    <w:framePr w:hSpace="180" w:wrap="around" w:vAnchor="text" w:hAnchor="page" w:x="581" w:y="485"/>
                    <w:rPr>
                      <w:sz w:val="18"/>
                      <w:szCs w:val="18"/>
                    </w:rPr>
                  </w:pPr>
                </w:p>
              </w:tc>
              <w:tc>
                <w:tcPr>
                  <w:tcW w:w="485" w:type="dxa"/>
                </w:tcPr>
                <w:p w:rsidR="00C47EE8" w:rsidRPr="008760E7" w:rsidRDefault="00C47EE8" w:rsidP="007D3C34">
                  <w:pPr>
                    <w:framePr w:hSpace="180" w:wrap="around" w:vAnchor="text" w:hAnchor="page" w:x="581" w:y="485"/>
                    <w:rPr>
                      <w:sz w:val="18"/>
                      <w:szCs w:val="18"/>
                    </w:rPr>
                  </w:pPr>
                </w:p>
              </w:tc>
              <w:tc>
                <w:tcPr>
                  <w:tcW w:w="363" w:type="dxa"/>
                </w:tcPr>
                <w:p w:rsidR="00C47EE8" w:rsidRPr="008760E7" w:rsidRDefault="00C47EE8" w:rsidP="007D3C34">
                  <w:pPr>
                    <w:framePr w:hSpace="180" w:wrap="around" w:vAnchor="text" w:hAnchor="page" w:x="581" w:y="485"/>
                    <w:rPr>
                      <w:sz w:val="18"/>
                      <w:szCs w:val="18"/>
                    </w:rPr>
                  </w:pPr>
                </w:p>
              </w:tc>
              <w:tc>
                <w:tcPr>
                  <w:tcW w:w="567" w:type="dxa"/>
                </w:tcPr>
                <w:p w:rsidR="00C47EE8" w:rsidRPr="008760E7" w:rsidRDefault="00C47EE8" w:rsidP="007D3C34">
                  <w:pPr>
                    <w:framePr w:hSpace="180" w:wrap="around" w:vAnchor="text" w:hAnchor="page" w:x="581" w:y="485"/>
                    <w:rPr>
                      <w:sz w:val="18"/>
                      <w:szCs w:val="18"/>
                    </w:rPr>
                  </w:pPr>
                </w:p>
              </w:tc>
            </w:tr>
            <w:tr w:rsidR="00C47EE8" w:rsidRPr="008760E7" w:rsidTr="00C47EE8">
              <w:tc>
                <w:tcPr>
                  <w:tcW w:w="8420" w:type="dxa"/>
                  <w:gridSpan w:val="10"/>
                </w:tcPr>
                <w:p w:rsidR="00C47EE8" w:rsidRPr="008760E7" w:rsidRDefault="00C47EE8" w:rsidP="007D3C34">
                  <w:pPr>
                    <w:pStyle w:val="ListParagraph"/>
                    <w:framePr w:hSpace="180" w:wrap="around" w:vAnchor="text" w:hAnchor="page" w:x="581" w:y="485"/>
                    <w:numPr>
                      <w:ilvl w:val="0"/>
                      <w:numId w:val="25"/>
                    </w:numPr>
                    <w:jc w:val="center"/>
                    <w:rPr>
                      <w:rFonts w:ascii="Sylfaen" w:hAnsi="Sylfaen"/>
                      <w:b/>
                      <w:sz w:val="18"/>
                      <w:szCs w:val="18"/>
                      <w:lang w:val="ka-GE"/>
                    </w:rPr>
                  </w:pPr>
                  <w:r w:rsidRPr="008760E7">
                    <w:rPr>
                      <w:rFonts w:ascii="Sylfaen" w:hAnsi="Sylfaen"/>
                      <w:b/>
                      <w:sz w:val="18"/>
                      <w:szCs w:val="18"/>
                      <w:lang w:val="ka-GE"/>
                    </w:rPr>
                    <w:t>დარგობრივი კურსები</w:t>
                  </w:r>
                </w:p>
              </w:tc>
              <w:tc>
                <w:tcPr>
                  <w:tcW w:w="475" w:type="dxa"/>
                </w:tcPr>
                <w:p w:rsidR="00C47EE8" w:rsidRPr="008760E7" w:rsidRDefault="00C47EE8" w:rsidP="007D3C34">
                  <w:pPr>
                    <w:framePr w:hSpace="180" w:wrap="around" w:vAnchor="text" w:hAnchor="page" w:x="581" w:y="485"/>
                    <w:spacing w:before="100" w:beforeAutospacing="1"/>
                    <w:jc w:val="center"/>
                    <w:rPr>
                      <w:rFonts w:ascii="Sylfaen" w:hAnsi="Sylfaen"/>
                      <w:b/>
                      <w:sz w:val="18"/>
                      <w:szCs w:val="18"/>
                      <w:lang w:val="ka-GE"/>
                    </w:rPr>
                  </w:pPr>
                  <w:r w:rsidRPr="008760E7">
                    <w:rPr>
                      <w:rFonts w:ascii="Sylfaen" w:hAnsi="Sylfaen"/>
                      <w:b/>
                      <w:sz w:val="18"/>
                      <w:szCs w:val="18"/>
                      <w:lang w:val="ka-GE"/>
                    </w:rPr>
                    <w:t xml:space="preserve">15 </w:t>
                  </w:r>
                </w:p>
              </w:tc>
              <w:tc>
                <w:tcPr>
                  <w:tcW w:w="508" w:type="dxa"/>
                </w:tcPr>
                <w:p w:rsidR="00C47EE8" w:rsidRPr="008760E7" w:rsidRDefault="00C47EE8" w:rsidP="007D3C34">
                  <w:pPr>
                    <w:framePr w:hSpace="180" w:wrap="around" w:vAnchor="text" w:hAnchor="page" w:x="581" w:y="485"/>
                    <w:spacing w:before="100" w:beforeAutospacing="1"/>
                    <w:jc w:val="center"/>
                    <w:rPr>
                      <w:rFonts w:ascii="Sylfaen" w:hAnsi="Sylfaen"/>
                      <w:b/>
                      <w:sz w:val="18"/>
                      <w:szCs w:val="18"/>
                      <w:lang w:val="ka-GE"/>
                    </w:rPr>
                  </w:pPr>
                  <w:r w:rsidRPr="008760E7">
                    <w:rPr>
                      <w:rFonts w:ascii="Sylfaen" w:hAnsi="Sylfaen"/>
                      <w:b/>
                      <w:sz w:val="18"/>
                      <w:szCs w:val="18"/>
                      <w:lang w:val="ka-GE"/>
                    </w:rPr>
                    <w:t>10</w:t>
                  </w:r>
                </w:p>
              </w:tc>
              <w:tc>
                <w:tcPr>
                  <w:tcW w:w="507" w:type="dxa"/>
                </w:tcPr>
                <w:p w:rsidR="00C47EE8" w:rsidRPr="008760E7" w:rsidRDefault="00C47EE8" w:rsidP="007D3C34">
                  <w:pPr>
                    <w:framePr w:hSpace="180" w:wrap="around" w:vAnchor="text" w:hAnchor="page" w:x="581" w:y="485"/>
                    <w:spacing w:before="100" w:beforeAutospacing="1"/>
                    <w:jc w:val="center"/>
                    <w:rPr>
                      <w:rFonts w:ascii="Sylfaen" w:hAnsi="Sylfaen"/>
                      <w:b/>
                      <w:sz w:val="18"/>
                      <w:szCs w:val="18"/>
                      <w:lang w:val="ka-GE"/>
                    </w:rPr>
                  </w:pPr>
                  <w:r w:rsidRPr="008760E7">
                    <w:rPr>
                      <w:rFonts w:ascii="Sylfaen" w:hAnsi="Sylfaen"/>
                      <w:b/>
                      <w:sz w:val="18"/>
                      <w:szCs w:val="18"/>
                      <w:lang w:val="ka-GE"/>
                    </w:rPr>
                    <w:t>0</w:t>
                  </w:r>
                </w:p>
              </w:tc>
              <w:tc>
                <w:tcPr>
                  <w:tcW w:w="485" w:type="dxa"/>
                </w:tcPr>
                <w:p w:rsidR="00C47EE8" w:rsidRPr="008760E7" w:rsidRDefault="00C47EE8" w:rsidP="007D3C34">
                  <w:pPr>
                    <w:framePr w:hSpace="180" w:wrap="around" w:vAnchor="text" w:hAnchor="page" w:x="581" w:y="485"/>
                    <w:spacing w:before="100" w:beforeAutospacing="1"/>
                    <w:jc w:val="center"/>
                    <w:rPr>
                      <w:rFonts w:ascii="Sylfaen" w:hAnsi="Sylfaen"/>
                      <w:b/>
                      <w:sz w:val="18"/>
                      <w:szCs w:val="18"/>
                      <w:lang w:val="ka-GE"/>
                    </w:rPr>
                  </w:pPr>
                  <w:r w:rsidRPr="008760E7">
                    <w:rPr>
                      <w:rFonts w:ascii="Sylfaen" w:hAnsi="Sylfaen"/>
                      <w:b/>
                      <w:sz w:val="18"/>
                      <w:szCs w:val="18"/>
                      <w:lang w:val="ka-GE"/>
                    </w:rPr>
                    <w:t>0</w:t>
                  </w:r>
                </w:p>
              </w:tc>
              <w:tc>
                <w:tcPr>
                  <w:tcW w:w="363" w:type="dxa"/>
                </w:tcPr>
                <w:p w:rsidR="00C47EE8" w:rsidRPr="008760E7" w:rsidRDefault="00C47EE8" w:rsidP="007D3C34">
                  <w:pPr>
                    <w:framePr w:hSpace="180" w:wrap="around" w:vAnchor="text" w:hAnchor="page" w:x="581" w:y="485"/>
                    <w:spacing w:before="100" w:beforeAutospacing="1"/>
                    <w:jc w:val="center"/>
                    <w:rPr>
                      <w:rFonts w:ascii="Sylfaen" w:hAnsi="Sylfaen"/>
                      <w:b/>
                      <w:sz w:val="18"/>
                      <w:szCs w:val="18"/>
                      <w:lang w:val="ka-GE"/>
                    </w:rPr>
                  </w:pPr>
                  <w:r w:rsidRPr="008760E7">
                    <w:rPr>
                      <w:rFonts w:ascii="Sylfaen" w:hAnsi="Sylfaen"/>
                      <w:b/>
                      <w:sz w:val="18"/>
                      <w:szCs w:val="18"/>
                      <w:lang w:val="ka-GE"/>
                    </w:rPr>
                    <w:t>0</w:t>
                  </w:r>
                </w:p>
              </w:tc>
              <w:tc>
                <w:tcPr>
                  <w:tcW w:w="567" w:type="dxa"/>
                </w:tcPr>
                <w:p w:rsidR="00C47EE8" w:rsidRPr="008760E7" w:rsidRDefault="00C47EE8" w:rsidP="007D3C34">
                  <w:pPr>
                    <w:framePr w:hSpace="180" w:wrap="around" w:vAnchor="text" w:hAnchor="page" w:x="581" w:y="485"/>
                    <w:spacing w:before="100" w:beforeAutospacing="1"/>
                    <w:jc w:val="center"/>
                    <w:rPr>
                      <w:rFonts w:ascii="Sylfaen" w:hAnsi="Sylfaen"/>
                      <w:b/>
                      <w:sz w:val="18"/>
                      <w:szCs w:val="18"/>
                      <w:lang w:val="ka-GE"/>
                    </w:rPr>
                  </w:pPr>
                  <w:r w:rsidRPr="008760E7">
                    <w:rPr>
                      <w:rFonts w:ascii="Sylfaen" w:hAnsi="Sylfaen"/>
                      <w:b/>
                      <w:sz w:val="18"/>
                      <w:szCs w:val="18"/>
                      <w:lang w:val="ka-GE"/>
                    </w:rPr>
                    <w:t>0</w:t>
                  </w:r>
                </w:p>
              </w:tc>
            </w:tr>
            <w:tr w:rsidR="00C47EE8" w:rsidRPr="008760E7" w:rsidTr="00C47EE8">
              <w:tc>
                <w:tcPr>
                  <w:tcW w:w="8420" w:type="dxa"/>
                  <w:gridSpan w:val="10"/>
                </w:tcPr>
                <w:p w:rsidR="00C47EE8" w:rsidRPr="008760E7" w:rsidRDefault="00C47EE8" w:rsidP="007D3C34">
                  <w:pPr>
                    <w:framePr w:hSpace="180" w:wrap="around" w:vAnchor="text" w:hAnchor="page" w:x="581" w:y="485"/>
                    <w:jc w:val="center"/>
                    <w:rPr>
                      <w:rFonts w:ascii="Sylfaen" w:hAnsi="Sylfaen"/>
                      <w:b/>
                      <w:sz w:val="18"/>
                      <w:szCs w:val="18"/>
                      <w:lang w:val="ka-GE"/>
                    </w:rPr>
                  </w:pPr>
                  <w:r w:rsidRPr="008760E7">
                    <w:rPr>
                      <w:rFonts w:ascii="Sylfaen" w:hAnsi="Sylfaen"/>
                      <w:b/>
                      <w:sz w:val="18"/>
                      <w:szCs w:val="18"/>
                      <w:lang w:val="ka-GE"/>
                    </w:rPr>
                    <w:t>2.1  ძირითადი კურსები</w:t>
                  </w:r>
                </w:p>
              </w:tc>
              <w:tc>
                <w:tcPr>
                  <w:tcW w:w="475" w:type="dxa"/>
                </w:tcPr>
                <w:p w:rsidR="00C47EE8" w:rsidRPr="008760E7" w:rsidRDefault="00C47EE8" w:rsidP="007D3C34">
                  <w:pPr>
                    <w:framePr w:hSpace="180" w:wrap="around" w:vAnchor="text" w:hAnchor="page" w:x="581" w:y="485"/>
                    <w:jc w:val="center"/>
                    <w:rPr>
                      <w:sz w:val="18"/>
                      <w:szCs w:val="18"/>
                    </w:rPr>
                  </w:pPr>
                  <w:r w:rsidRPr="008760E7">
                    <w:rPr>
                      <w:rFonts w:ascii="Sylfaen" w:hAnsi="Sylfaen"/>
                      <w:b/>
                      <w:sz w:val="18"/>
                      <w:szCs w:val="18"/>
                      <w:lang w:val="ka-GE"/>
                    </w:rPr>
                    <w:t>15</w:t>
                  </w:r>
                </w:p>
              </w:tc>
              <w:tc>
                <w:tcPr>
                  <w:tcW w:w="508" w:type="dxa"/>
                </w:tcPr>
                <w:p w:rsidR="00C47EE8" w:rsidRPr="008760E7" w:rsidRDefault="00C47EE8" w:rsidP="007D3C34">
                  <w:pPr>
                    <w:framePr w:hSpace="180" w:wrap="around" w:vAnchor="text" w:hAnchor="page" w:x="581" w:y="485"/>
                    <w:rPr>
                      <w:sz w:val="18"/>
                      <w:szCs w:val="18"/>
                    </w:rPr>
                  </w:pPr>
                </w:p>
              </w:tc>
              <w:tc>
                <w:tcPr>
                  <w:tcW w:w="507" w:type="dxa"/>
                </w:tcPr>
                <w:p w:rsidR="00C47EE8" w:rsidRPr="008760E7" w:rsidRDefault="00C47EE8" w:rsidP="007D3C34">
                  <w:pPr>
                    <w:framePr w:hSpace="180" w:wrap="around" w:vAnchor="text" w:hAnchor="page" w:x="581" w:y="485"/>
                    <w:rPr>
                      <w:sz w:val="18"/>
                      <w:szCs w:val="18"/>
                    </w:rPr>
                  </w:pPr>
                </w:p>
              </w:tc>
              <w:tc>
                <w:tcPr>
                  <w:tcW w:w="485" w:type="dxa"/>
                </w:tcPr>
                <w:p w:rsidR="00C47EE8" w:rsidRPr="008760E7" w:rsidRDefault="00C47EE8" w:rsidP="007D3C34">
                  <w:pPr>
                    <w:framePr w:hSpace="180" w:wrap="around" w:vAnchor="text" w:hAnchor="page" w:x="581" w:y="485"/>
                    <w:rPr>
                      <w:sz w:val="18"/>
                      <w:szCs w:val="18"/>
                    </w:rPr>
                  </w:pPr>
                </w:p>
              </w:tc>
              <w:tc>
                <w:tcPr>
                  <w:tcW w:w="363" w:type="dxa"/>
                </w:tcPr>
                <w:p w:rsidR="00C47EE8" w:rsidRPr="008760E7" w:rsidRDefault="00C47EE8" w:rsidP="007D3C34">
                  <w:pPr>
                    <w:framePr w:hSpace="180" w:wrap="around" w:vAnchor="text" w:hAnchor="page" w:x="581" w:y="485"/>
                    <w:rPr>
                      <w:sz w:val="18"/>
                      <w:szCs w:val="18"/>
                    </w:rPr>
                  </w:pPr>
                </w:p>
              </w:tc>
              <w:tc>
                <w:tcPr>
                  <w:tcW w:w="567" w:type="dxa"/>
                </w:tcPr>
                <w:p w:rsidR="00C47EE8" w:rsidRPr="008760E7" w:rsidRDefault="00C47EE8" w:rsidP="007D3C34">
                  <w:pPr>
                    <w:framePr w:hSpace="180" w:wrap="around" w:vAnchor="text" w:hAnchor="page" w:x="581" w:y="485"/>
                    <w:rPr>
                      <w:sz w:val="18"/>
                      <w:szCs w:val="18"/>
                    </w:rPr>
                  </w:pPr>
                </w:p>
              </w:tc>
            </w:tr>
            <w:tr w:rsidR="006050B2" w:rsidRPr="008760E7" w:rsidTr="00C47EE8">
              <w:tc>
                <w:tcPr>
                  <w:tcW w:w="694"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lang w:val="ka-GE"/>
                    </w:rPr>
                  </w:pPr>
                  <w:r w:rsidRPr="008760E7">
                    <w:rPr>
                      <w:rFonts w:ascii="Sylfaen" w:hAnsi="Sylfaen"/>
                      <w:sz w:val="18"/>
                      <w:szCs w:val="18"/>
                      <w:lang w:val="ka-GE"/>
                    </w:rPr>
                    <w:t>2.1.1</w:t>
                  </w:r>
                </w:p>
              </w:tc>
              <w:tc>
                <w:tcPr>
                  <w:tcW w:w="3260" w:type="dxa"/>
                </w:tcPr>
                <w:p w:rsidR="006050B2" w:rsidRPr="008760E7" w:rsidRDefault="006050B2" w:rsidP="007D3C34">
                  <w:pPr>
                    <w:framePr w:hSpace="180" w:wrap="around" w:vAnchor="text" w:hAnchor="page" w:x="581" w:y="485"/>
                    <w:spacing w:before="100" w:beforeAutospacing="1"/>
                    <w:jc w:val="both"/>
                    <w:rPr>
                      <w:rFonts w:ascii="Sylfaen" w:hAnsi="Sylfaen"/>
                      <w:sz w:val="18"/>
                      <w:szCs w:val="18"/>
                      <w:lang w:val="ka-GE"/>
                    </w:rPr>
                  </w:pPr>
                  <w:r w:rsidRPr="008760E7">
                    <w:rPr>
                      <w:rFonts w:ascii="Sylfaen" w:hAnsi="Sylfaen"/>
                      <w:sz w:val="18"/>
                      <w:szCs w:val="18"/>
                      <w:lang w:val="ka-GE"/>
                    </w:rPr>
                    <w:t>თანამედროვე ფარმაცევტული ტექნოლოგიები</w:t>
                  </w:r>
                </w:p>
              </w:tc>
              <w:tc>
                <w:tcPr>
                  <w:tcW w:w="706" w:type="dxa"/>
                </w:tcPr>
                <w:p w:rsidR="006050B2" w:rsidRPr="008B19FB" w:rsidRDefault="006050B2" w:rsidP="007D3C34">
                  <w:pPr>
                    <w:framePr w:hSpace="180" w:wrap="around" w:vAnchor="text" w:hAnchor="page" w:x="581" w:y="485"/>
                    <w:rPr>
                      <w:sz w:val="20"/>
                      <w:szCs w:val="20"/>
                    </w:rPr>
                  </w:pPr>
                  <w:r>
                    <w:rPr>
                      <w:sz w:val="20"/>
                      <w:szCs w:val="20"/>
                    </w:rPr>
                    <w:t>2</w:t>
                  </w:r>
                </w:p>
              </w:tc>
              <w:tc>
                <w:tcPr>
                  <w:tcW w:w="591" w:type="dxa"/>
                </w:tcPr>
                <w:p w:rsidR="006050B2" w:rsidRPr="008B19FB" w:rsidRDefault="006050B2" w:rsidP="007D3C34">
                  <w:pPr>
                    <w:framePr w:hSpace="180" w:wrap="around" w:vAnchor="text" w:hAnchor="page" w:x="581" w:y="485"/>
                    <w:rPr>
                      <w:sz w:val="20"/>
                      <w:szCs w:val="20"/>
                    </w:rPr>
                  </w:pPr>
                  <w:r>
                    <w:rPr>
                      <w:sz w:val="20"/>
                      <w:szCs w:val="20"/>
                    </w:rPr>
                    <w:t>5</w:t>
                  </w:r>
                </w:p>
              </w:tc>
              <w:tc>
                <w:tcPr>
                  <w:tcW w:w="546" w:type="dxa"/>
                </w:tcPr>
                <w:p w:rsidR="006050B2" w:rsidRPr="008B19FB" w:rsidRDefault="006050B2" w:rsidP="007D3C34">
                  <w:pPr>
                    <w:framePr w:hSpace="180" w:wrap="around" w:vAnchor="text" w:hAnchor="page" w:x="581" w:y="485"/>
                    <w:rPr>
                      <w:sz w:val="20"/>
                      <w:szCs w:val="20"/>
                    </w:rPr>
                  </w:pPr>
                  <w:r>
                    <w:rPr>
                      <w:sz w:val="20"/>
                      <w:szCs w:val="20"/>
                    </w:rPr>
                    <w:t>125</w:t>
                  </w:r>
                </w:p>
              </w:tc>
              <w:tc>
                <w:tcPr>
                  <w:tcW w:w="567" w:type="dxa"/>
                </w:tcPr>
                <w:p w:rsidR="006050B2" w:rsidRPr="008B19FB" w:rsidRDefault="006050B2" w:rsidP="007D3C34">
                  <w:pPr>
                    <w:framePr w:hSpace="180" w:wrap="around" w:vAnchor="text" w:hAnchor="page" w:x="581" w:y="485"/>
                    <w:rPr>
                      <w:sz w:val="20"/>
                      <w:szCs w:val="20"/>
                    </w:rPr>
                  </w:pPr>
                  <w:r>
                    <w:rPr>
                      <w:sz w:val="20"/>
                      <w:szCs w:val="20"/>
                    </w:rPr>
                    <w:t>30</w:t>
                  </w:r>
                </w:p>
              </w:tc>
              <w:tc>
                <w:tcPr>
                  <w:tcW w:w="851" w:type="dxa"/>
                </w:tcPr>
                <w:p w:rsidR="006050B2" w:rsidRPr="008B19FB" w:rsidRDefault="006050B2" w:rsidP="007D3C34">
                  <w:pPr>
                    <w:framePr w:hSpace="180" w:wrap="around" w:vAnchor="text" w:hAnchor="page" w:x="581" w:y="485"/>
                    <w:rPr>
                      <w:sz w:val="20"/>
                      <w:szCs w:val="20"/>
                    </w:rPr>
                  </w:pPr>
                  <w:r>
                    <w:rPr>
                      <w:sz w:val="20"/>
                      <w:szCs w:val="20"/>
                    </w:rPr>
                    <w:t>15/15</w:t>
                  </w:r>
                </w:p>
              </w:tc>
              <w:tc>
                <w:tcPr>
                  <w:tcW w:w="708" w:type="dxa"/>
                </w:tcPr>
                <w:p w:rsidR="006050B2" w:rsidRPr="008B19FB" w:rsidRDefault="006050B2" w:rsidP="007D3C34">
                  <w:pPr>
                    <w:framePr w:hSpace="180" w:wrap="around" w:vAnchor="text" w:hAnchor="page" w:x="581" w:y="485"/>
                    <w:rPr>
                      <w:sz w:val="20"/>
                      <w:szCs w:val="20"/>
                    </w:rPr>
                  </w:pPr>
                  <w:r>
                    <w:rPr>
                      <w:sz w:val="20"/>
                      <w:szCs w:val="20"/>
                    </w:rPr>
                    <w:t>3</w:t>
                  </w:r>
                </w:p>
              </w:tc>
              <w:tc>
                <w:tcPr>
                  <w:tcW w:w="497" w:type="dxa"/>
                  <w:gridSpan w:val="2"/>
                </w:tcPr>
                <w:p w:rsidR="006050B2" w:rsidRPr="008B19FB" w:rsidRDefault="006050B2" w:rsidP="007D3C34">
                  <w:pPr>
                    <w:framePr w:hSpace="180" w:wrap="around" w:vAnchor="text" w:hAnchor="page" w:x="581" w:y="485"/>
                    <w:rPr>
                      <w:sz w:val="20"/>
                      <w:szCs w:val="20"/>
                    </w:rPr>
                  </w:pPr>
                  <w:r>
                    <w:rPr>
                      <w:sz w:val="20"/>
                      <w:szCs w:val="20"/>
                    </w:rPr>
                    <w:t>92</w:t>
                  </w:r>
                </w:p>
              </w:tc>
              <w:tc>
                <w:tcPr>
                  <w:tcW w:w="475"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lang w:val="ka-GE"/>
                    </w:rPr>
                  </w:pPr>
                  <w:r w:rsidRPr="008760E7">
                    <w:rPr>
                      <w:rFonts w:ascii="Sylfaen" w:hAnsi="Sylfaen"/>
                      <w:sz w:val="18"/>
                      <w:szCs w:val="18"/>
                      <w:lang w:val="ka-GE"/>
                    </w:rPr>
                    <w:t>5</w:t>
                  </w:r>
                </w:p>
              </w:tc>
              <w:tc>
                <w:tcPr>
                  <w:tcW w:w="508" w:type="dxa"/>
                </w:tcPr>
                <w:p w:rsidR="006050B2" w:rsidRPr="008760E7" w:rsidRDefault="006050B2" w:rsidP="007D3C34">
                  <w:pPr>
                    <w:framePr w:hSpace="180" w:wrap="around" w:vAnchor="text" w:hAnchor="page" w:x="581" w:y="485"/>
                    <w:spacing w:before="100" w:beforeAutospacing="1"/>
                    <w:jc w:val="center"/>
                    <w:rPr>
                      <w:rFonts w:ascii="Sylfaen" w:hAnsi="Sylfaen"/>
                      <w:b/>
                      <w:sz w:val="18"/>
                      <w:szCs w:val="18"/>
                      <w:lang w:val="ka-GE"/>
                    </w:rPr>
                  </w:pPr>
                </w:p>
              </w:tc>
              <w:tc>
                <w:tcPr>
                  <w:tcW w:w="507" w:type="dxa"/>
                </w:tcPr>
                <w:p w:rsidR="006050B2" w:rsidRPr="008760E7" w:rsidRDefault="006050B2" w:rsidP="007D3C34">
                  <w:pPr>
                    <w:framePr w:hSpace="180" w:wrap="around" w:vAnchor="text" w:hAnchor="page" w:x="581" w:y="485"/>
                    <w:rPr>
                      <w:sz w:val="18"/>
                      <w:szCs w:val="18"/>
                    </w:rPr>
                  </w:pPr>
                </w:p>
              </w:tc>
              <w:tc>
                <w:tcPr>
                  <w:tcW w:w="485" w:type="dxa"/>
                </w:tcPr>
                <w:p w:rsidR="006050B2" w:rsidRPr="008760E7" w:rsidRDefault="006050B2" w:rsidP="007D3C34">
                  <w:pPr>
                    <w:framePr w:hSpace="180" w:wrap="around" w:vAnchor="text" w:hAnchor="page" w:x="581" w:y="485"/>
                    <w:rPr>
                      <w:sz w:val="18"/>
                      <w:szCs w:val="18"/>
                    </w:rPr>
                  </w:pPr>
                </w:p>
              </w:tc>
              <w:tc>
                <w:tcPr>
                  <w:tcW w:w="363" w:type="dxa"/>
                </w:tcPr>
                <w:p w:rsidR="006050B2" w:rsidRPr="008760E7" w:rsidRDefault="006050B2" w:rsidP="007D3C34">
                  <w:pPr>
                    <w:framePr w:hSpace="180" w:wrap="around" w:vAnchor="text" w:hAnchor="page" w:x="581" w:y="485"/>
                    <w:rPr>
                      <w:sz w:val="18"/>
                      <w:szCs w:val="18"/>
                    </w:rPr>
                  </w:pPr>
                </w:p>
              </w:tc>
              <w:tc>
                <w:tcPr>
                  <w:tcW w:w="567" w:type="dxa"/>
                </w:tcPr>
                <w:p w:rsidR="006050B2" w:rsidRPr="008760E7" w:rsidRDefault="006050B2" w:rsidP="007D3C34">
                  <w:pPr>
                    <w:framePr w:hSpace="180" w:wrap="around" w:vAnchor="text" w:hAnchor="page" w:x="581" w:y="485"/>
                    <w:rPr>
                      <w:sz w:val="18"/>
                      <w:szCs w:val="18"/>
                    </w:rPr>
                  </w:pPr>
                </w:p>
              </w:tc>
            </w:tr>
            <w:tr w:rsidR="006050B2" w:rsidRPr="008760E7" w:rsidTr="00C47EE8">
              <w:tc>
                <w:tcPr>
                  <w:tcW w:w="694"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highlight w:val="yellow"/>
                      <w:lang w:val="ka-GE"/>
                    </w:rPr>
                  </w:pPr>
                  <w:r w:rsidRPr="008760E7">
                    <w:rPr>
                      <w:rFonts w:ascii="Sylfaen" w:hAnsi="Sylfaen"/>
                      <w:sz w:val="18"/>
                      <w:szCs w:val="18"/>
                      <w:lang w:val="ka-GE"/>
                    </w:rPr>
                    <w:t>2.1.2</w:t>
                  </w:r>
                </w:p>
              </w:tc>
              <w:tc>
                <w:tcPr>
                  <w:tcW w:w="3260" w:type="dxa"/>
                </w:tcPr>
                <w:p w:rsidR="006050B2" w:rsidRPr="008760E7" w:rsidRDefault="006050B2" w:rsidP="007D3C34">
                  <w:pPr>
                    <w:framePr w:hSpace="180" w:wrap="around" w:vAnchor="text" w:hAnchor="page" w:x="581" w:y="485"/>
                    <w:spacing w:before="100" w:beforeAutospacing="1"/>
                    <w:jc w:val="both"/>
                    <w:rPr>
                      <w:rFonts w:ascii="Sylfaen" w:hAnsi="Sylfaen"/>
                      <w:sz w:val="18"/>
                      <w:szCs w:val="18"/>
                      <w:lang w:val="ka-GE"/>
                    </w:rPr>
                  </w:pPr>
                  <w:r w:rsidRPr="008760E7">
                    <w:rPr>
                      <w:rFonts w:ascii="Sylfaen" w:hAnsi="Sylfaen"/>
                      <w:sz w:val="18"/>
                      <w:szCs w:val="18"/>
                      <w:lang w:val="ka-GE"/>
                    </w:rPr>
                    <w:t xml:space="preserve">სამკურნალო სუბსტანციების </w:t>
                  </w:r>
                  <w:r w:rsidRPr="008760E7">
                    <w:rPr>
                      <w:rFonts w:ascii="Sylfaen" w:hAnsi="Sylfaen"/>
                      <w:sz w:val="18"/>
                      <w:szCs w:val="18"/>
                      <w:lang w:val="ka-GE"/>
                    </w:rPr>
                    <w:lastRenderedPageBreak/>
                    <w:t>ქიმიურ-ფარმაცევტული, ფარმაკოგნოსტური და ტოქსიკოლოგიური ანალიზი</w:t>
                  </w:r>
                </w:p>
              </w:tc>
              <w:tc>
                <w:tcPr>
                  <w:tcW w:w="706" w:type="dxa"/>
                </w:tcPr>
                <w:p w:rsidR="006050B2" w:rsidRPr="008B19FB" w:rsidRDefault="006050B2" w:rsidP="007D3C34">
                  <w:pPr>
                    <w:framePr w:hSpace="180" w:wrap="around" w:vAnchor="text" w:hAnchor="page" w:x="581" w:y="485"/>
                    <w:rPr>
                      <w:sz w:val="20"/>
                      <w:szCs w:val="20"/>
                    </w:rPr>
                  </w:pPr>
                  <w:r>
                    <w:rPr>
                      <w:sz w:val="20"/>
                      <w:szCs w:val="20"/>
                    </w:rPr>
                    <w:lastRenderedPageBreak/>
                    <w:t>2</w:t>
                  </w:r>
                </w:p>
              </w:tc>
              <w:tc>
                <w:tcPr>
                  <w:tcW w:w="591" w:type="dxa"/>
                </w:tcPr>
                <w:p w:rsidR="006050B2" w:rsidRPr="008B19FB" w:rsidRDefault="006050B2" w:rsidP="007D3C34">
                  <w:pPr>
                    <w:framePr w:hSpace="180" w:wrap="around" w:vAnchor="text" w:hAnchor="page" w:x="581" w:y="485"/>
                    <w:rPr>
                      <w:sz w:val="20"/>
                      <w:szCs w:val="20"/>
                    </w:rPr>
                  </w:pPr>
                  <w:r>
                    <w:rPr>
                      <w:sz w:val="20"/>
                      <w:szCs w:val="20"/>
                    </w:rPr>
                    <w:t>5</w:t>
                  </w:r>
                </w:p>
              </w:tc>
              <w:tc>
                <w:tcPr>
                  <w:tcW w:w="546" w:type="dxa"/>
                </w:tcPr>
                <w:p w:rsidR="006050B2" w:rsidRPr="008B19FB" w:rsidRDefault="006050B2" w:rsidP="007D3C34">
                  <w:pPr>
                    <w:framePr w:hSpace="180" w:wrap="around" w:vAnchor="text" w:hAnchor="page" w:x="581" w:y="485"/>
                    <w:rPr>
                      <w:sz w:val="20"/>
                      <w:szCs w:val="20"/>
                    </w:rPr>
                  </w:pPr>
                  <w:r>
                    <w:rPr>
                      <w:sz w:val="20"/>
                      <w:szCs w:val="20"/>
                    </w:rPr>
                    <w:t>125</w:t>
                  </w:r>
                </w:p>
              </w:tc>
              <w:tc>
                <w:tcPr>
                  <w:tcW w:w="567" w:type="dxa"/>
                </w:tcPr>
                <w:p w:rsidR="006050B2" w:rsidRPr="008B19FB" w:rsidRDefault="006050B2" w:rsidP="007D3C34">
                  <w:pPr>
                    <w:framePr w:hSpace="180" w:wrap="around" w:vAnchor="text" w:hAnchor="page" w:x="581" w:y="485"/>
                    <w:rPr>
                      <w:sz w:val="20"/>
                      <w:szCs w:val="20"/>
                    </w:rPr>
                  </w:pPr>
                  <w:r>
                    <w:rPr>
                      <w:sz w:val="20"/>
                      <w:szCs w:val="20"/>
                    </w:rPr>
                    <w:t>30</w:t>
                  </w:r>
                </w:p>
              </w:tc>
              <w:tc>
                <w:tcPr>
                  <w:tcW w:w="851" w:type="dxa"/>
                </w:tcPr>
                <w:p w:rsidR="006050B2" w:rsidRPr="008B19FB" w:rsidRDefault="006050B2" w:rsidP="007D3C34">
                  <w:pPr>
                    <w:framePr w:hSpace="180" w:wrap="around" w:vAnchor="text" w:hAnchor="page" w:x="581" w:y="485"/>
                    <w:rPr>
                      <w:sz w:val="20"/>
                      <w:szCs w:val="20"/>
                    </w:rPr>
                  </w:pPr>
                  <w:r>
                    <w:rPr>
                      <w:sz w:val="20"/>
                      <w:szCs w:val="20"/>
                    </w:rPr>
                    <w:t>15/15</w:t>
                  </w:r>
                </w:p>
              </w:tc>
              <w:tc>
                <w:tcPr>
                  <w:tcW w:w="708" w:type="dxa"/>
                </w:tcPr>
                <w:p w:rsidR="006050B2" w:rsidRPr="008B19FB" w:rsidRDefault="006050B2" w:rsidP="007D3C34">
                  <w:pPr>
                    <w:framePr w:hSpace="180" w:wrap="around" w:vAnchor="text" w:hAnchor="page" w:x="581" w:y="485"/>
                    <w:rPr>
                      <w:sz w:val="20"/>
                      <w:szCs w:val="20"/>
                    </w:rPr>
                  </w:pPr>
                  <w:r>
                    <w:rPr>
                      <w:sz w:val="20"/>
                      <w:szCs w:val="20"/>
                    </w:rPr>
                    <w:t>3</w:t>
                  </w:r>
                </w:p>
              </w:tc>
              <w:tc>
                <w:tcPr>
                  <w:tcW w:w="497" w:type="dxa"/>
                  <w:gridSpan w:val="2"/>
                </w:tcPr>
                <w:p w:rsidR="006050B2" w:rsidRPr="008B19FB" w:rsidRDefault="006050B2" w:rsidP="007D3C34">
                  <w:pPr>
                    <w:framePr w:hSpace="180" w:wrap="around" w:vAnchor="text" w:hAnchor="page" w:x="581" w:y="485"/>
                    <w:rPr>
                      <w:sz w:val="20"/>
                      <w:szCs w:val="20"/>
                    </w:rPr>
                  </w:pPr>
                  <w:r>
                    <w:rPr>
                      <w:sz w:val="20"/>
                      <w:szCs w:val="20"/>
                    </w:rPr>
                    <w:t>92</w:t>
                  </w:r>
                </w:p>
              </w:tc>
              <w:tc>
                <w:tcPr>
                  <w:tcW w:w="475"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lang w:val="ka-GE"/>
                    </w:rPr>
                  </w:pPr>
                  <w:r w:rsidRPr="008760E7">
                    <w:rPr>
                      <w:rFonts w:ascii="Sylfaen" w:hAnsi="Sylfaen"/>
                      <w:sz w:val="18"/>
                      <w:szCs w:val="18"/>
                      <w:lang w:val="ka-GE"/>
                    </w:rPr>
                    <w:t>5</w:t>
                  </w:r>
                </w:p>
              </w:tc>
              <w:tc>
                <w:tcPr>
                  <w:tcW w:w="508"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lang w:val="ka-GE"/>
                    </w:rPr>
                  </w:pPr>
                </w:p>
              </w:tc>
              <w:tc>
                <w:tcPr>
                  <w:tcW w:w="507" w:type="dxa"/>
                </w:tcPr>
                <w:p w:rsidR="006050B2" w:rsidRPr="008760E7" w:rsidRDefault="006050B2" w:rsidP="007D3C34">
                  <w:pPr>
                    <w:framePr w:hSpace="180" w:wrap="around" w:vAnchor="text" w:hAnchor="page" w:x="581" w:y="485"/>
                    <w:rPr>
                      <w:sz w:val="18"/>
                      <w:szCs w:val="18"/>
                    </w:rPr>
                  </w:pPr>
                </w:p>
              </w:tc>
              <w:tc>
                <w:tcPr>
                  <w:tcW w:w="485" w:type="dxa"/>
                </w:tcPr>
                <w:p w:rsidR="006050B2" w:rsidRPr="008760E7" w:rsidRDefault="006050B2" w:rsidP="007D3C34">
                  <w:pPr>
                    <w:framePr w:hSpace="180" w:wrap="around" w:vAnchor="text" w:hAnchor="page" w:x="581" w:y="485"/>
                    <w:rPr>
                      <w:sz w:val="18"/>
                      <w:szCs w:val="18"/>
                    </w:rPr>
                  </w:pPr>
                </w:p>
              </w:tc>
              <w:tc>
                <w:tcPr>
                  <w:tcW w:w="363" w:type="dxa"/>
                </w:tcPr>
                <w:p w:rsidR="006050B2" w:rsidRPr="008760E7" w:rsidRDefault="006050B2" w:rsidP="007D3C34">
                  <w:pPr>
                    <w:framePr w:hSpace="180" w:wrap="around" w:vAnchor="text" w:hAnchor="page" w:x="581" w:y="485"/>
                    <w:rPr>
                      <w:sz w:val="18"/>
                      <w:szCs w:val="18"/>
                    </w:rPr>
                  </w:pPr>
                </w:p>
              </w:tc>
              <w:tc>
                <w:tcPr>
                  <w:tcW w:w="567" w:type="dxa"/>
                </w:tcPr>
                <w:p w:rsidR="006050B2" w:rsidRPr="008760E7" w:rsidRDefault="006050B2" w:rsidP="007D3C34">
                  <w:pPr>
                    <w:framePr w:hSpace="180" w:wrap="around" w:vAnchor="text" w:hAnchor="page" w:x="581" w:y="485"/>
                    <w:rPr>
                      <w:sz w:val="18"/>
                      <w:szCs w:val="18"/>
                    </w:rPr>
                  </w:pPr>
                </w:p>
              </w:tc>
            </w:tr>
            <w:tr w:rsidR="006050B2" w:rsidRPr="008760E7" w:rsidTr="00C47EE8">
              <w:tc>
                <w:tcPr>
                  <w:tcW w:w="694"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highlight w:val="yellow"/>
                      <w:lang w:val="ka-GE"/>
                    </w:rPr>
                  </w:pPr>
                  <w:r w:rsidRPr="008760E7">
                    <w:rPr>
                      <w:rFonts w:ascii="Sylfaen" w:hAnsi="Sylfaen"/>
                      <w:sz w:val="18"/>
                      <w:szCs w:val="18"/>
                      <w:lang w:val="ka-GE"/>
                    </w:rPr>
                    <w:t>2.1.3</w:t>
                  </w:r>
                </w:p>
              </w:tc>
              <w:tc>
                <w:tcPr>
                  <w:tcW w:w="3260" w:type="dxa"/>
                </w:tcPr>
                <w:p w:rsidR="006050B2" w:rsidRPr="008760E7" w:rsidRDefault="006050B2" w:rsidP="007D3C34">
                  <w:pPr>
                    <w:framePr w:hSpace="180" w:wrap="around" w:vAnchor="text" w:hAnchor="page" w:x="581" w:y="485"/>
                    <w:spacing w:before="100" w:beforeAutospacing="1"/>
                    <w:jc w:val="both"/>
                    <w:rPr>
                      <w:rFonts w:ascii="Sylfaen" w:hAnsi="Sylfaen"/>
                      <w:sz w:val="18"/>
                      <w:szCs w:val="18"/>
                      <w:lang w:val="ka-GE"/>
                    </w:rPr>
                  </w:pPr>
                  <w:r w:rsidRPr="008760E7">
                    <w:rPr>
                      <w:rFonts w:ascii="Sylfaen" w:hAnsi="Sylfaen"/>
                      <w:sz w:val="18"/>
                      <w:szCs w:val="18"/>
                      <w:lang w:val="ka-GE"/>
                    </w:rPr>
                    <w:t>სოციალური და კლინიკური ფარმაცია</w:t>
                  </w:r>
                </w:p>
              </w:tc>
              <w:tc>
                <w:tcPr>
                  <w:tcW w:w="706" w:type="dxa"/>
                </w:tcPr>
                <w:p w:rsidR="006050B2" w:rsidRPr="008B19FB" w:rsidRDefault="006050B2" w:rsidP="007D3C34">
                  <w:pPr>
                    <w:framePr w:hSpace="180" w:wrap="around" w:vAnchor="text" w:hAnchor="page" w:x="581" w:y="485"/>
                    <w:rPr>
                      <w:sz w:val="20"/>
                      <w:szCs w:val="20"/>
                    </w:rPr>
                  </w:pPr>
                  <w:r>
                    <w:rPr>
                      <w:sz w:val="20"/>
                      <w:szCs w:val="20"/>
                    </w:rPr>
                    <w:t>2</w:t>
                  </w:r>
                </w:p>
              </w:tc>
              <w:tc>
                <w:tcPr>
                  <w:tcW w:w="591" w:type="dxa"/>
                </w:tcPr>
                <w:p w:rsidR="006050B2" w:rsidRPr="008B19FB" w:rsidRDefault="006050B2" w:rsidP="007D3C34">
                  <w:pPr>
                    <w:framePr w:hSpace="180" w:wrap="around" w:vAnchor="text" w:hAnchor="page" w:x="581" w:y="485"/>
                    <w:rPr>
                      <w:sz w:val="20"/>
                      <w:szCs w:val="20"/>
                    </w:rPr>
                  </w:pPr>
                  <w:r>
                    <w:rPr>
                      <w:sz w:val="20"/>
                      <w:szCs w:val="20"/>
                    </w:rPr>
                    <w:t>5</w:t>
                  </w:r>
                </w:p>
              </w:tc>
              <w:tc>
                <w:tcPr>
                  <w:tcW w:w="546" w:type="dxa"/>
                </w:tcPr>
                <w:p w:rsidR="006050B2" w:rsidRPr="008B19FB" w:rsidRDefault="006050B2" w:rsidP="007D3C34">
                  <w:pPr>
                    <w:framePr w:hSpace="180" w:wrap="around" w:vAnchor="text" w:hAnchor="page" w:x="581" w:y="485"/>
                    <w:rPr>
                      <w:sz w:val="20"/>
                      <w:szCs w:val="20"/>
                    </w:rPr>
                  </w:pPr>
                  <w:r>
                    <w:rPr>
                      <w:sz w:val="20"/>
                      <w:szCs w:val="20"/>
                    </w:rPr>
                    <w:t>125</w:t>
                  </w:r>
                </w:p>
              </w:tc>
              <w:tc>
                <w:tcPr>
                  <w:tcW w:w="567" w:type="dxa"/>
                </w:tcPr>
                <w:p w:rsidR="006050B2" w:rsidRPr="008B19FB" w:rsidRDefault="006050B2" w:rsidP="007D3C34">
                  <w:pPr>
                    <w:framePr w:hSpace="180" w:wrap="around" w:vAnchor="text" w:hAnchor="page" w:x="581" w:y="485"/>
                    <w:rPr>
                      <w:sz w:val="20"/>
                      <w:szCs w:val="20"/>
                    </w:rPr>
                  </w:pPr>
                  <w:r>
                    <w:rPr>
                      <w:sz w:val="20"/>
                      <w:szCs w:val="20"/>
                    </w:rPr>
                    <w:t>30</w:t>
                  </w:r>
                </w:p>
              </w:tc>
              <w:tc>
                <w:tcPr>
                  <w:tcW w:w="851" w:type="dxa"/>
                </w:tcPr>
                <w:p w:rsidR="006050B2" w:rsidRPr="008B19FB" w:rsidRDefault="006050B2" w:rsidP="007D3C34">
                  <w:pPr>
                    <w:framePr w:hSpace="180" w:wrap="around" w:vAnchor="text" w:hAnchor="page" w:x="581" w:y="485"/>
                    <w:rPr>
                      <w:sz w:val="20"/>
                      <w:szCs w:val="20"/>
                    </w:rPr>
                  </w:pPr>
                  <w:r>
                    <w:rPr>
                      <w:sz w:val="20"/>
                      <w:szCs w:val="20"/>
                    </w:rPr>
                    <w:t>15/15</w:t>
                  </w:r>
                </w:p>
              </w:tc>
              <w:tc>
                <w:tcPr>
                  <w:tcW w:w="708" w:type="dxa"/>
                </w:tcPr>
                <w:p w:rsidR="006050B2" w:rsidRPr="008B19FB" w:rsidRDefault="006050B2" w:rsidP="007D3C34">
                  <w:pPr>
                    <w:framePr w:hSpace="180" w:wrap="around" w:vAnchor="text" w:hAnchor="page" w:x="581" w:y="485"/>
                    <w:rPr>
                      <w:sz w:val="20"/>
                      <w:szCs w:val="20"/>
                    </w:rPr>
                  </w:pPr>
                  <w:r>
                    <w:rPr>
                      <w:sz w:val="20"/>
                      <w:szCs w:val="20"/>
                    </w:rPr>
                    <w:t>3</w:t>
                  </w:r>
                </w:p>
              </w:tc>
              <w:tc>
                <w:tcPr>
                  <w:tcW w:w="497" w:type="dxa"/>
                  <w:gridSpan w:val="2"/>
                </w:tcPr>
                <w:p w:rsidR="006050B2" w:rsidRPr="008B19FB" w:rsidRDefault="006050B2" w:rsidP="007D3C34">
                  <w:pPr>
                    <w:framePr w:hSpace="180" w:wrap="around" w:vAnchor="text" w:hAnchor="page" w:x="581" w:y="485"/>
                    <w:rPr>
                      <w:sz w:val="20"/>
                      <w:szCs w:val="20"/>
                    </w:rPr>
                  </w:pPr>
                  <w:r>
                    <w:rPr>
                      <w:sz w:val="20"/>
                      <w:szCs w:val="20"/>
                    </w:rPr>
                    <w:t>92</w:t>
                  </w:r>
                </w:p>
              </w:tc>
              <w:tc>
                <w:tcPr>
                  <w:tcW w:w="475"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lang w:val="ka-GE"/>
                    </w:rPr>
                  </w:pPr>
                  <w:r w:rsidRPr="008760E7">
                    <w:rPr>
                      <w:rFonts w:ascii="Sylfaen" w:hAnsi="Sylfaen"/>
                      <w:sz w:val="18"/>
                      <w:szCs w:val="18"/>
                      <w:lang w:val="ka-GE"/>
                    </w:rPr>
                    <w:t>5</w:t>
                  </w:r>
                </w:p>
              </w:tc>
              <w:tc>
                <w:tcPr>
                  <w:tcW w:w="508"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lang w:val="ka-GE"/>
                    </w:rPr>
                  </w:pPr>
                </w:p>
              </w:tc>
              <w:tc>
                <w:tcPr>
                  <w:tcW w:w="507" w:type="dxa"/>
                </w:tcPr>
                <w:p w:rsidR="006050B2" w:rsidRPr="008760E7" w:rsidRDefault="006050B2" w:rsidP="007D3C34">
                  <w:pPr>
                    <w:framePr w:hSpace="180" w:wrap="around" w:vAnchor="text" w:hAnchor="page" w:x="581" w:y="485"/>
                    <w:rPr>
                      <w:sz w:val="18"/>
                      <w:szCs w:val="18"/>
                    </w:rPr>
                  </w:pPr>
                </w:p>
              </w:tc>
              <w:tc>
                <w:tcPr>
                  <w:tcW w:w="485" w:type="dxa"/>
                </w:tcPr>
                <w:p w:rsidR="006050B2" w:rsidRPr="008760E7" w:rsidRDefault="006050B2" w:rsidP="007D3C34">
                  <w:pPr>
                    <w:framePr w:hSpace="180" w:wrap="around" w:vAnchor="text" w:hAnchor="page" w:x="581" w:y="485"/>
                    <w:rPr>
                      <w:sz w:val="18"/>
                      <w:szCs w:val="18"/>
                    </w:rPr>
                  </w:pPr>
                </w:p>
              </w:tc>
              <w:tc>
                <w:tcPr>
                  <w:tcW w:w="363" w:type="dxa"/>
                </w:tcPr>
                <w:p w:rsidR="006050B2" w:rsidRPr="008760E7" w:rsidRDefault="006050B2" w:rsidP="007D3C34">
                  <w:pPr>
                    <w:framePr w:hSpace="180" w:wrap="around" w:vAnchor="text" w:hAnchor="page" w:x="581" w:y="485"/>
                    <w:rPr>
                      <w:sz w:val="18"/>
                      <w:szCs w:val="18"/>
                    </w:rPr>
                  </w:pPr>
                </w:p>
              </w:tc>
              <w:tc>
                <w:tcPr>
                  <w:tcW w:w="567" w:type="dxa"/>
                </w:tcPr>
                <w:p w:rsidR="006050B2" w:rsidRPr="008760E7" w:rsidRDefault="006050B2" w:rsidP="007D3C34">
                  <w:pPr>
                    <w:framePr w:hSpace="180" w:wrap="around" w:vAnchor="text" w:hAnchor="page" w:x="581" w:y="485"/>
                    <w:rPr>
                      <w:sz w:val="18"/>
                      <w:szCs w:val="18"/>
                    </w:rPr>
                  </w:pPr>
                </w:p>
              </w:tc>
            </w:tr>
            <w:tr w:rsidR="006050B2" w:rsidRPr="008760E7" w:rsidTr="00C47EE8">
              <w:tc>
                <w:tcPr>
                  <w:tcW w:w="8420" w:type="dxa"/>
                  <w:gridSpan w:val="10"/>
                </w:tcPr>
                <w:p w:rsidR="006050B2" w:rsidRPr="008760E7" w:rsidRDefault="006050B2" w:rsidP="007D3C34">
                  <w:pPr>
                    <w:framePr w:hSpace="180" w:wrap="around" w:vAnchor="text" w:hAnchor="page" w:x="581" w:y="485"/>
                    <w:jc w:val="center"/>
                    <w:rPr>
                      <w:rFonts w:ascii="Sylfaen" w:hAnsi="Sylfaen"/>
                      <w:b/>
                      <w:sz w:val="18"/>
                      <w:szCs w:val="18"/>
                      <w:lang w:val="ka-GE"/>
                    </w:rPr>
                  </w:pPr>
                  <w:r w:rsidRPr="008760E7">
                    <w:rPr>
                      <w:rFonts w:ascii="Sylfaen" w:hAnsi="Sylfaen"/>
                      <w:b/>
                      <w:sz w:val="18"/>
                      <w:szCs w:val="18"/>
                      <w:lang w:val="ka-GE"/>
                    </w:rPr>
                    <w:t>2.2  მომიჯნავე კურსები (არჩევითი ბლოკი)</w:t>
                  </w:r>
                </w:p>
              </w:tc>
              <w:tc>
                <w:tcPr>
                  <w:tcW w:w="475" w:type="dxa"/>
                </w:tcPr>
                <w:p w:rsidR="006050B2" w:rsidRPr="008760E7" w:rsidRDefault="006050B2" w:rsidP="007D3C34">
                  <w:pPr>
                    <w:framePr w:hSpace="180" w:wrap="around" w:vAnchor="text" w:hAnchor="page" w:x="581" w:y="485"/>
                    <w:rPr>
                      <w:rFonts w:ascii="Sylfaen" w:hAnsi="Sylfaen"/>
                      <w:sz w:val="18"/>
                      <w:szCs w:val="18"/>
                      <w:lang w:val="ka-GE"/>
                    </w:rPr>
                  </w:pPr>
                </w:p>
              </w:tc>
              <w:tc>
                <w:tcPr>
                  <w:tcW w:w="508" w:type="dxa"/>
                </w:tcPr>
                <w:p w:rsidR="006050B2" w:rsidRPr="008760E7" w:rsidRDefault="006050B2" w:rsidP="007D3C34">
                  <w:pPr>
                    <w:framePr w:hSpace="180" w:wrap="around" w:vAnchor="text" w:hAnchor="page" w:x="581" w:y="485"/>
                    <w:rPr>
                      <w:b/>
                      <w:sz w:val="18"/>
                      <w:szCs w:val="18"/>
                    </w:rPr>
                  </w:pPr>
                  <w:r w:rsidRPr="008760E7">
                    <w:rPr>
                      <w:rFonts w:ascii="Sylfaen" w:hAnsi="Sylfaen"/>
                      <w:b/>
                      <w:sz w:val="18"/>
                      <w:szCs w:val="18"/>
                      <w:lang w:val="ka-GE"/>
                    </w:rPr>
                    <w:t>10</w:t>
                  </w:r>
                </w:p>
              </w:tc>
              <w:tc>
                <w:tcPr>
                  <w:tcW w:w="507" w:type="dxa"/>
                </w:tcPr>
                <w:p w:rsidR="006050B2" w:rsidRPr="008760E7" w:rsidRDefault="006050B2" w:rsidP="007D3C34">
                  <w:pPr>
                    <w:framePr w:hSpace="180" w:wrap="around" w:vAnchor="text" w:hAnchor="page" w:x="581" w:y="485"/>
                    <w:rPr>
                      <w:sz w:val="18"/>
                      <w:szCs w:val="18"/>
                    </w:rPr>
                  </w:pPr>
                </w:p>
              </w:tc>
              <w:tc>
                <w:tcPr>
                  <w:tcW w:w="485"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lang w:val="ka-GE"/>
                    </w:rPr>
                  </w:pPr>
                </w:p>
              </w:tc>
              <w:tc>
                <w:tcPr>
                  <w:tcW w:w="363"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lang w:val="ka-GE"/>
                    </w:rPr>
                  </w:pPr>
                </w:p>
              </w:tc>
              <w:tc>
                <w:tcPr>
                  <w:tcW w:w="567" w:type="dxa"/>
                </w:tcPr>
                <w:p w:rsidR="006050B2" w:rsidRPr="008760E7" w:rsidRDefault="006050B2" w:rsidP="007D3C34">
                  <w:pPr>
                    <w:framePr w:hSpace="180" w:wrap="around" w:vAnchor="text" w:hAnchor="page" w:x="581" w:y="485"/>
                    <w:rPr>
                      <w:sz w:val="18"/>
                      <w:szCs w:val="18"/>
                    </w:rPr>
                  </w:pPr>
                </w:p>
              </w:tc>
            </w:tr>
            <w:tr w:rsidR="006050B2" w:rsidRPr="008760E7" w:rsidTr="00C47EE8">
              <w:tc>
                <w:tcPr>
                  <w:tcW w:w="694"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lang w:val="ka-GE"/>
                    </w:rPr>
                  </w:pPr>
                  <w:r w:rsidRPr="008760E7">
                    <w:rPr>
                      <w:rFonts w:ascii="Sylfaen" w:hAnsi="Sylfaen"/>
                      <w:sz w:val="18"/>
                      <w:szCs w:val="18"/>
                      <w:lang w:val="ka-GE"/>
                    </w:rPr>
                    <w:t>2.2.1</w:t>
                  </w:r>
                </w:p>
              </w:tc>
              <w:tc>
                <w:tcPr>
                  <w:tcW w:w="3260" w:type="dxa"/>
                </w:tcPr>
                <w:p w:rsidR="006050B2" w:rsidRPr="008760E7" w:rsidRDefault="006050B2" w:rsidP="007D3C34">
                  <w:pPr>
                    <w:framePr w:hSpace="180" w:wrap="around" w:vAnchor="text" w:hAnchor="page" w:x="581" w:y="485"/>
                    <w:spacing w:before="100" w:beforeAutospacing="1"/>
                    <w:jc w:val="both"/>
                    <w:rPr>
                      <w:rFonts w:ascii="Sylfaen" w:hAnsi="Sylfaen"/>
                      <w:sz w:val="18"/>
                      <w:szCs w:val="18"/>
                      <w:lang w:val="ka-GE"/>
                    </w:rPr>
                  </w:pPr>
                  <w:r w:rsidRPr="008760E7">
                    <w:rPr>
                      <w:rFonts w:ascii="Sylfaen" w:hAnsi="Sylfaen"/>
                      <w:sz w:val="18"/>
                      <w:szCs w:val="18"/>
                      <w:lang w:val="ka-GE"/>
                    </w:rPr>
                    <w:t>ფარმაცევტული წარმოების პროცესები და აპარატები</w:t>
                  </w:r>
                </w:p>
              </w:tc>
              <w:tc>
                <w:tcPr>
                  <w:tcW w:w="706" w:type="dxa"/>
                </w:tcPr>
                <w:p w:rsidR="006050B2" w:rsidRPr="008B19FB" w:rsidRDefault="006050B2" w:rsidP="007D3C34">
                  <w:pPr>
                    <w:framePr w:hSpace="180" w:wrap="around" w:vAnchor="text" w:hAnchor="page" w:x="581" w:y="485"/>
                    <w:rPr>
                      <w:sz w:val="20"/>
                      <w:szCs w:val="20"/>
                    </w:rPr>
                  </w:pPr>
                  <w:r>
                    <w:rPr>
                      <w:sz w:val="20"/>
                      <w:szCs w:val="20"/>
                    </w:rPr>
                    <w:t>2</w:t>
                  </w:r>
                </w:p>
              </w:tc>
              <w:tc>
                <w:tcPr>
                  <w:tcW w:w="591" w:type="dxa"/>
                </w:tcPr>
                <w:p w:rsidR="006050B2" w:rsidRPr="008B19FB" w:rsidRDefault="006050B2" w:rsidP="007D3C34">
                  <w:pPr>
                    <w:framePr w:hSpace="180" w:wrap="around" w:vAnchor="text" w:hAnchor="page" w:x="581" w:y="485"/>
                    <w:rPr>
                      <w:sz w:val="20"/>
                      <w:szCs w:val="20"/>
                    </w:rPr>
                  </w:pPr>
                  <w:r>
                    <w:rPr>
                      <w:sz w:val="20"/>
                      <w:szCs w:val="20"/>
                    </w:rPr>
                    <w:t>5</w:t>
                  </w:r>
                </w:p>
              </w:tc>
              <w:tc>
                <w:tcPr>
                  <w:tcW w:w="546" w:type="dxa"/>
                </w:tcPr>
                <w:p w:rsidR="006050B2" w:rsidRPr="008B19FB" w:rsidRDefault="006050B2" w:rsidP="007D3C34">
                  <w:pPr>
                    <w:framePr w:hSpace="180" w:wrap="around" w:vAnchor="text" w:hAnchor="page" w:x="581" w:y="485"/>
                    <w:rPr>
                      <w:sz w:val="20"/>
                      <w:szCs w:val="20"/>
                    </w:rPr>
                  </w:pPr>
                  <w:r>
                    <w:rPr>
                      <w:sz w:val="20"/>
                      <w:szCs w:val="20"/>
                    </w:rPr>
                    <w:t>125</w:t>
                  </w:r>
                </w:p>
              </w:tc>
              <w:tc>
                <w:tcPr>
                  <w:tcW w:w="567" w:type="dxa"/>
                </w:tcPr>
                <w:p w:rsidR="006050B2" w:rsidRPr="008B19FB" w:rsidRDefault="006050B2" w:rsidP="007D3C34">
                  <w:pPr>
                    <w:framePr w:hSpace="180" w:wrap="around" w:vAnchor="text" w:hAnchor="page" w:x="581" w:y="485"/>
                    <w:rPr>
                      <w:sz w:val="20"/>
                      <w:szCs w:val="20"/>
                    </w:rPr>
                  </w:pPr>
                  <w:r>
                    <w:rPr>
                      <w:sz w:val="20"/>
                      <w:szCs w:val="20"/>
                    </w:rPr>
                    <w:t>30</w:t>
                  </w:r>
                </w:p>
              </w:tc>
              <w:tc>
                <w:tcPr>
                  <w:tcW w:w="851" w:type="dxa"/>
                </w:tcPr>
                <w:p w:rsidR="006050B2" w:rsidRPr="008B19FB" w:rsidRDefault="006050B2" w:rsidP="007D3C34">
                  <w:pPr>
                    <w:framePr w:hSpace="180" w:wrap="around" w:vAnchor="text" w:hAnchor="page" w:x="581" w:y="485"/>
                    <w:rPr>
                      <w:sz w:val="20"/>
                      <w:szCs w:val="20"/>
                    </w:rPr>
                  </w:pPr>
                  <w:r>
                    <w:rPr>
                      <w:sz w:val="20"/>
                      <w:szCs w:val="20"/>
                    </w:rPr>
                    <w:t>15/15</w:t>
                  </w:r>
                </w:p>
              </w:tc>
              <w:tc>
                <w:tcPr>
                  <w:tcW w:w="708" w:type="dxa"/>
                </w:tcPr>
                <w:p w:rsidR="006050B2" w:rsidRPr="008B19FB" w:rsidRDefault="006050B2" w:rsidP="007D3C34">
                  <w:pPr>
                    <w:framePr w:hSpace="180" w:wrap="around" w:vAnchor="text" w:hAnchor="page" w:x="581" w:y="485"/>
                    <w:rPr>
                      <w:sz w:val="20"/>
                      <w:szCs w:val="20"/>
                    </w:rPr>
                  </w:pPr>
                  <w:r>
                    <w:rPr>
                      <w:sz w:val="20"/>
                      <w:szCs w:val="20"/>
                    </w:rPr>
                    <w:t>3</w:t>
                  </w:r>
                </w:p>
              </w:tc>
              <w:tc>
                <w:tcPr>
                  <w:tcW w:w="497" w:type="dxa"/>
                  <w:gridSpan w:val="2"/>
                </w:tcPr>
                <w:p w:rsidR="006050B2" w:rsidRPr="008B19FB" w:rsidRDefault="006050B2" w:rsidP="007D3C34">
                  <w:pPr>
                    <w:framePr w:hSpace="180" w:wrap="around" w:vAnchor="text" w:hAnchor="page" w:x="581" w:y="485"/>
                    <w:rPr>
                      <w:sz w:val="20"/>
                      <w:szCs w:val="20"/>
                    </w:rPr>
                  </w:pPr>
                  <w:r>
                    <w:rPr>
                      <w:sz w:val="20"/>
                      <w:szCs w:val="20"/>
                    </w:rPr>
                    <w:t>92</w:t>
                  </w:r>
                </w:p>
              </w:tc>
              <w:tc>
                <w:tcPr>
                  <w:tcW w:w="475" w:type="dxa"/>
                </w:tcPr>
                <w:p w:rsidR="006050B2" w:rsidRPr="008760E7" w:rsidRDefault="006050B2" w:rsidP="007D3C34">
                  <w:pPr>
                    <w:framePr w:hSpace="180" w:wrap="around" w:vAnchor="text" w:hAnchor="page" w:x="581" w:y="485"/>
                    <w:rPr>
                      <w:rFonts w:ascii="Sylfaen" w:hAnsi="Sylfaen"/>
                      <w:sz w:val="18"/>
                      <w:szCs w:val="18"/>
                      <w:lang w:val="ka-GE"/>
                    </w:rPr>
                  </w:pPr>
                </w:p>
              </w:tc>
              <w:tc>
                <w:tcPr>
                  <w:tcW w:w="508" w:type="dxa"/>
                </w:tcPr>
                <w:p w:rsidR="006050B2" w:rsidRPr="008760E7" w:rsidRDefault="006050B2"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5</w:t>
                  </w:r>
                </w:p>
              </w:tc>
              <w:tc>
                <w:tcPr>
                  <w:tcW w:w="507" w:type="dxa"/>
                </w:tcPr>
                <w:p w:rsidR="006050B2" w:rsidRPr="008760E7" w:rsidRDefault="006050B2" w:rsidP="007D3C34">
                  <w:pPr>
                    <w:framePr w:hSpace="180" w:wrap="around" w:vAnchor="text" w:hAnchor="page" w:x="581" w:y="485"/>
                    <w:rPr>
                      <w:sz w:val="18"/>
                      <w:szCs w:val="18"/>
                    </w:rPr>
                  </w:pPr>
                </w:p>
              </w:tc>
              <w:tc>
                <w:tcPr>
                  <w:tcW w:w="485" w:type="dxa"/>
                </w:tcPr>
                <w:p w:rsidR="006050B2" w:rsidRPr="008760E7" w:rsidRDefault="006050B2" w:rsidP="007D3C34">
                  <w:pPr>
                    <w:framePr w:hSpace="180" w:wrap="around" w:vAnchor="text" w:hAnchor="page" w:x="581" w:y="485"/>
                    <w:rPr>
                      <w:sz w:val="18"/>
                      <w:szCs w:val="18"/>
                    </w:rPr>
                  </w:pPr>
                </w:p>
              </w:tc>
              <w:tc>
                <w:tcPr>
                  <w:tcW w:w="363" w:type="dxa"/>
                </w:tcPr>
                <w:p w:rsidR="006050B2" w:rsidRPr="008760E7" w:rsidRDefault="006050B2" w:rsidP="007D3C34">
                  <w:pPr>
                    <w:framePr w:hSpace="180" w:wrap="around" w:vAnchor="text" w:hAnchor="page" w:x="581" w:y="485"/>
                    <w:rPr>
                      <w:sz w:val="18"/>
                      <w:szCs w:val="18"/>
                    </w:rPr>
                  </w:pPr>
                </w:p>
              </w:tc>
              <w:tc>
                <w:tcPr>
                  <w:tcW w:w="567" w:type="dxa"/>
                </w:tcPr>
                <w:p w:rsidR="006050B2" w:rsidRPr="008760E7" w:rsidRDefault="006050B2" w:rsidP="007D3C34">
                  <w:pPr>
                    <w:framePr w:hSpace="180" w:wrap="around" w:vAnchor="text" w:hAnchor="page" w:x="581" w:y="485"/>
                    <w:rPr>
                      <w:sz w:val="18"/>
                      <w:szCs w:val="18"/>
                    </w:rPr>
                  </w:pPr>
                </w:p>
              </w:tc>
            </w:tr>
            <w:tr w:rsidR="006050B2" w:rsidRPr="008760E7" w:rsidTr="00C47EE8">
              <w:tc>
                <w:tcPr>
                  <w:tcW w:w="694"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lang w:val="ka-GE"/>
                    </w:rPr>
                  </w:pPr>
                  <w:r w:rsidRPr="008760E7">
                    <w:rPr>
                      <w:rFonts w:ascii="Sylfaen" w:hAnsi="Sylfaen"/>
                      <w:sz w:val="18"/>
                      <w:szCs w:val="18"/>
                      <w:lang w:val="ka-GE"/>
                    </w:rPr>
                    <w:t>2.2.2</w:t>
                  </w:r>
                </w:p>
              </w:tc>
              <w:tc>
                <w:tcPr>
                  <w:tcW w:w="3260" w:type="dxa"/>
                </w:tcPr>
                <w:p w:rsidR="006050B2" w:rsidRPr="008760E7" w:rsidRDefault="006050B2" w:rsidP="007D3C34">
                  <w:pPr>
                    <w:framePr w:hSpace="180" w:wrap="around" w:vAnchor="text" w:hAnchor="page" w:x="581" w:y="485"/>
                    <w:spacing w:before="100" w:beforeAutospacing="1"/>
                    <w:jc w:val="both"/>
                    <w:rPr>
                      <w:rFonts w:ascii="Sylfaen" w:hAnsi="Sylfaen"/>
                      <w:sz w:val="18"/>
                      <w:szCs w:val="18"/>
                      <w:lang w:val="ka-GE"/>
                    </w:rPr>
                  </w:pPr>
                  <w:r w:rsidRPr="008760E7">
                    <w:rPr>
                      <w:rFonts w:ascii="Sylfaen" w:hAnsi="Sylfaen"/>
                      <w:sz w:val="18"/>
                      <w:szCs w:val="18"/>
                      <w:lang w:val="ka-GE"/>
                    </w:rPr>
                    <w:t>ფარმაკოგნოზია (სამკურნალო მცენარეები)</w:t>
                  </w:r>
                </w:p>
              </w:tc>
              <w:tc>
                <w:tcPr>
                  <w:tcW w:w="706" w:type="dxa"/>
                </w:tcPr>
                <w:p w:rsidR="006050B2" w:rsidRPr="008B19FB" w:rsidRDefault="006050B2" w:rsidP="007D3C34">
                  <w:pPr>
                    <w:framePr w:hSpace="180" w:wrap="around" w:vAnchor="text" w:hAnchor="page" w:x="581" w:y="485"/>
                    <w:rPr>
                      <w:sz w:val="20"/>
                      <w:szCs w:val="20"/>
                    </w:rPr>
                  </w:pPr>
                  <w:r>
                    <w:rPr>
                      <w:sz w:val="20"/>
                      <w:szCs w:val="20"/>
                    </w:rPr>
                    <w:t>2</w:t>
                  </w:r>
                </w:p>
              </w:tc>
              <w:tc>
                <w:tcPr>
                  <w:tcW w:w="591" w:type="dxa"/>
                </w:tcPr>
                <w:p w:rsidR="006050B2" w:rsidRPr="008B19FB" w:rsidRDefault="006050B2" w:rsidP="007D3C34">
                  <w:pPr>
                    <w:framePr w:hSpace="180" w:wrap="around" w:vAnchor="text" w:hAnchor="page" w:x="581" w:y="485"/>
                    <w:rPr>
                      <w:sz w:val="20"/>
                      <w:szCs w:val="20"/>
                    </w:rPr>
                  </w:pPr>
                  <w:r>
                    <w:rPr>
                      <w:sz w:val="20"/>
                      <w:szCs w:val="20"/>
                    </w:rPr>
                    <w:t>5</w:t>
                  </w:r>
                </w:p>
              </w:tc>
              <w:tc>
                <w:tcPr>
                  <w:tcW w:w="546" w:type="dxa"/>
                </w:tcPr>
                <w:p w:rsidR="006050B2" w:rsidRPr="008B19FB" w:rsidRDefault="006050B2" w:rsidP="007D3C34">
                  <w:pPr>
                    <w:framePr w:hSpace="180" w:wrap="around" w:vAnchor="text" w:hAnchor="page" w:x="581" w:y="485"/>
                    <w:rPr>
                      <w:sz w:val="20"/>
                      <w:szCs w:val="20"/>
                    </w:rPr>
                  </w:pPr>
                  <w:r>
                    <w:rPr>
                      <w:sz w:val="20"/>
                      <w:szCs w:val="20"/>
                    </w:rPr>
                    <w:t>125</w:t>
                  </w:r>
                </w:p>
              </w:tc>
              <w:tc>
                <w:tcPr>
                  <w:tcW w:w="567" w:type="dxa"/>
                </w:tcPr>
                <w:p w:rsidR="006050B2" w:rsidRPr="008B19FB" w:rsidRDefault="006050B2" w:rsidP="007D3C34">
                  <w:pPr>
                    <w:framePr w:hSpace="180" w:wrap="around" w:vAnchor="text" w:hAnchor="page" w:x="581" w:y="485"/>
                    <w:rPr>
                      <w:sz w:val="20"/>
                      <w:szCs w:val="20"/>
                    </w:rPr>
                  </w:pPr>
                  <w:r>
                    <w:rPr>
                      <w:sz w:val="20"/>
                      <w:szCs w:val="20"/>
                    </w:rPr>
                    <w:t>30</w:t>
                  </w:r>
                </w:p>
              </w:tc>
              <w:tc>
                <w:tcPr>
                  <w:tcW w:w="851" w:type="dxa"/>
                </w:tcPr>
                <w:p w:rsidR="006050B2" w:rsidRPr="008B19FB" w:rsidRDefault="006050B2" w:rsidP="007D3C34">
                  <w:pPr>
                    <w:framePr w:hSpace="180" w:wrap="around" w:vAnchor="text" w:hAnchor="page" w:x="581" w:y="485"/>
                    <w:rPr>
                      <w:sz w:val="20"/>
                      <w:szCs w:val="20"/>
                    </w:rPr>
                  </w:pPr>
                  <w:r>
                    <w:rPr>
                      <w:sz w:val="20"/>
                      <w:szCs w:val="20"/>
                    </w:rPr>
                    <w:t>15/15</w:t>
                  </w:r>
                </w:p>
              </w:tc>
              <w:tc>
                <w:tcPr>
                  <w:tcW w:w="708" w:type="dxa"/>
                </w:tcPr>
                <w:p w:rsidR="006050B2" w:rsidRPr="008B19FB" w:rsidRDefault="006050B2" w:rsidP="007D3C34">
                  <w:pPr>
                    <w:framePr w:hSpace="180" w:wrap="around" w:vAnchor="text" w:hAnchor="page" w:x="581" w:y="485"/>
                    <w:rPr>
                      <w:sz w:val="20"/>
                      <w:szCs w:val="20"/>
                    </w:rPr>
                  </w:pPr>
                  <w:r>
                    <w:rPr>
                      <w:sz w:val="20"/>
                      <w:szCs w:val="20"/>
                    </w:rPr>
                    <w:t>3</w:t>
                  </w:r>
                </w:p>
              </w:tc>
              <w:tc>
                <w:tcPr>
                  <w:tcW w:w="497" w:type="dxa"/>
                  <w:gridSpan w:val="2"/>
                </w:tcPr>
                <w:p w:rsidR="006050B2" w:rsidRPr="008B19FB" w:rsidRDefault="006050B2" w:rsidP="007D3C34">
                  <w:pPr>
                    <w:framePr w:hSpace="180" w:wrap="around" w:vAnchor="text" w:hAnchor="page" w:x="581" w:y="485"/>
                    <w:rPr>
                      <w:sz w:val="20"/>
                      <w:szCs w:val="20"/>
                    </w:rPr>
                  </w:pPr>
                  <w:r>
                    <w:rPr>
                      <w:sz w:val="20"/>
                      <w:szCs w:val="20"/>
                    </w:rPr>
                    <w:t>92</w:t>
                  </w:r>
                </w:p>
              </w:tc>
              <w:tc>
                <w:tcPr>
                  <w:tcW w:w="475" w:type="dxa"/>
                </w:tcPr>
                <w:p w:rsidR="006050B2" w:rsidRPr="008760E7" w:rsidRDefault="006050B2" w:rsidP="007D3C34">
                  <w:pPr>
                    <w:framePr w:hSpace="180" w:wrap="around" w:vAnchor="text" w:hAnchor="page" w:x="581" w:y="485"/>
                    <w:rPr>
                      <w:rFonts w:ascii="Sylfaen" w:hAnsi="Sylfaen"/>
                      <w:sz w:val="18"/>
                      <w:szCs w:val="18"/>
                      <w:lang w:val="ka-GE"/>
                    </w:rPr>
                  </w:pPr>
                </w:p>
              </w:tc>
              <w:tc>
                <w:tcPr>
                  <w:tcW w:w="508" w:type="dxa"/>
                </w:tcPr>
                <w:p w:rsidR="006050B2" w:rsidRPr="008760E7" w:rsidRDefault="006050B2"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5</w:t>
                  </w:r>
                </w:p>
              </w:tc>
              <w:tc>
                <w:tcPr>
                  <w:tcW w:w="507" w:type="dxa"/>
                </w:tcPr>
                <w:p w:rsidR="006050B2" w:rsidRPr="008760E7" w:rsidRDefault="006050B2" w:rsidP="007D3C34">
                  <w:pPr>
                    <w:framePr w:hSpace="180" w:wrap="around" w:vAnchor="text" w:hAnchor="page" w:x="581" w:y="485"/>
                    <w:rPr>
                      <w:sz w:val="18"/>
                      <w:szCs w:val="18"/>
                    </w:rPr>
                  </w:pPr>
                </w:p>
              </w:tc>
              <w:tc>
                <w:tcPr>
                  <w:tcW w:w="485" w:type="dxa"/>
                </w:tcPr>
                <w:p w:rsidR="006050B2" w:rsidRPr="008760E7" w:rsidRDefault="006050B2" w:rsidP="007D3C34">
                  <w:pPr>
                    <w:framePr w:hSpace="180" w:wrap="around" w:vAnchor="text" w:hAnchor="page" w:x="581" w:y="485"/>
                    <w:rPr>
                      <w:sz w:val="18"/>
                      <w:szCs w:val="18"/>
                    </w:rPr>
                  </w:pPr>
                </w:p>
              </w:tc>
              <w:tc>
                <w:tcPr>
                  <w:tcW w:w="363" w:type="dxa"/>
                </w:tcPr>
                <w:p w:rsidR="006050B2" w:rsidRPr="008760E7" w:rsidRDefault="006050B2" w:rsidP="007D3C34">
                  <w:pPr>
                    <w:framePr w:hSpace="180" w:wrap="around" w:vAnchor="text" w:hAnchor="page" w:x="581" w:y="485"/>
                    <w:rPr>
                      <w:sz w:val="18"/>
                      <w:szCs w:val="18"/>
                    </w:rPr>
                  </w:pPr>
                </w:p>
              </w:tc>
              <w:tc>
                <w:tcPr>
                  <w:tcW w:w="567" w:type="dxa"/>
                </w:tcPr>
                <w:p w:rsidR="006050B2" w:rsidRPr="008760E7" w:rsidRDefault="006050B2" w:rsidP="007D3C34">
                  <w:pPr>
                    <w:framePr w:hSpace="180" w:wrap="around" w:vAnchor="text" w:hAnchor="page" w:x="581" w:y="485"/>
                    <w:rPr>
                      <w:sz w:val="18"/>
                      <w:szCs w:val="18"/>
                    </w:rPr>
                  </w:pPr>
                </w:p>
              </w:tc>
            </w:tr>
            <w:tr w:rsidR="006050B2" w:rsidRPr="008760E7" w:rsidTr="00C47EE8">
              <w:tc>
                <w:tcPr>
                  <w:tcW w:w="694"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lang w:val="ka-GE"/>
                    </w:rPr>
                  </w:pPr>
                  <w:r w:rsidRPr="008760E7">
                    <w:rPr>
                      <w:rFonts w:ascii="Sylfaen" w:hAnsi="Sylfaen"/>
                      <w:sz w:val="18"/>
                      <w:szCs w:val="18"/>
                      <w:lang w:val="ka-GE"/>
                    </w:rPr>
                    <w:t>2.2.3</w:t>
                  </w:r>
                </w:p>
              </w:tc>
              <w:tc>
                <w:tcPr>
                  <w:tcW w:w="3260" w:type="dxa"/>
                </w:tcPr>
                <w:p w:rsidR="006050B2" w:rsidRPr="008760E7" w:rsidRDefault="006050B2" w:rsidP="007D3C34">
                  <w:pPr>
                    <w:framePr w:hSpace="180" w:wrap="around" w:vAnchor="text" w:hAnchor="page" w:x="581" w:y="485"/>
                    <w:spacing w:before="100" w:beforeAutospacing="1"/>
                    <w:jc w:val="both"/>
                    <w:rPr>
                      <w:rFonts w:ascii="Sylfaen" w:hAnsi="Sylfaen"/>
                      <w:sz w:val="18"/>
                      <w:szCs w:val="18"/>
                      <w:lang w:val="ka-GE"/>
                    </w:rPr>
                  </w:pPr>
                  <w:r w:rsidRPr="008760E7">
                    <w:rPr>
                      <w:rFonts w:ascii="Sylfaen" w:hAnsi="Sylfaen"/>
                      <w:sz w:val="18"/>
                      <w:szCs w:val="18"/>
                      <w:lang w:val="ka-GE"/>
                    </w:rPr>
                    <w:t>ფარმაცევტული ქიმია</w:t>
                  </w:r>
                </w:p>
              </w:tc>
              <w:tc>
                <w:tcPr>
                  <w:tcW w:w="706" w:type="dxa"/>
                </w:tcPr>
                <w:p w:rsidR="006050B2" w:rsidRPr="008B19FB" w:rsidRDefault="006050B2" w:rsidP="007D3C34">
                  <w:pPr>
                    <w:framePr w:hSpace="180" w:wrap="around" w:vAnchor="text" w:hAnchor="page" w:x="581" w:y="485"/>
                    <w:rPr>
                      <w:sz w:val="20"/>
                      <w:szCs w:val="20"/>
                    </w:rPr>
                  </w:pPr>
                  <w:r>
                    <w:rPr>
                      <w:sz w:val="20"/>
                      <w:szCs w:val="20"/>
                    </w:rPr>
                    <w:t>2</w:t>
                  </w:r>
                </w:p>
              </w:tc>
              <w:tc>
                <w:tcPr>
                  <w:tcW w:w="591" w:type="dxa"/>
                </w:tcPr>
                <w:p w:rsidR="006050B2" w:rsidRPr="008B19FB" w:rsidRDefault="006050B2" w:rsidP="007D3C34">
                  <w:pPr>
                    <w:framePr w:hSpace="180" w:wrap="around" w:vAnchor="text" w:hAnchor="page" w:x="581" w:y="485"/>
                    <w:rPr>
                      <w:sz w:val="20"/>
                      <w:szCs w:val="20"/>
                    </w:rPr>
                  </w:pPr>
                  <w:r>
                    <w:rPr>
                      <w:sz w:val="20"/>
                      <w:szCs w:val="20"/>
                    </w:rPr>
                    <w:t>5</w:t>
                  </w:r>
                </w:p>
              </w:tc>
              <w:tc>
                <w:tcPr>
                  <w:tcW w:w="546" w:type="dxa"/>
                </w:tcPr>
                <w:p w:rsidR="006050B2" w:rsidRPr="008B19FB" w:rsidRDefault="006050B2" w:rsidP="007D3C34">
                  <w:pPr>
                    <w:framePr w:hSpace="180" w:wrap="around" w:vAnchor="text" w:hAnchor="page" w:x="581" w:y="485"/>
                    <w:rPr>
                      <w:sz w:val="20"/>
                      <w:szCs w:val="20"/>
                    </w:rPr>
                  </w:pPr>
                  <w:r>
                    <w:rPr>
                      <w:sz w:val="20"/>
                      <w:szCs w:val="20"/>
                    </w:rPr>
                    <w:t>125</w:t>
                  </w:r>
                </w:p>
              </w:tc>
              <w:tc>
                <w:tcPr>
                  <w:tcW w:w="567" w:type="dxa"/>
                </w:tcPr>
                <w:p w:rsidR="006050B2" w:rsidRPr="008B19FB" w:rsidRDefault="006050B2" w:rsidP="007D3C34">
                  <w:pPr>
                    <w:framePr w:hSpace="180" w:wrap="around" w:vAnchor="text" w:hAnchor="page" w:x="581" w:y="485"/>
                    <w:rPr>
                      <w:sz w:val="20"/>
                      <w:szCs w:val="20"/>
                    </w:rPr>
                  </w:pPr>
                  <w:r>
                    <w:rPr>
                      <w:sz w:val="20"/>
                      <w:szCs w:val="20"/>
                    </w:rPr>
                    <w:t>30</w:t>
                  </w:r>
                </w:p>
              </w:tc>
              <w:tc>
                <w:tcPr>
                  <w:tcW w:w="851" w:type="dxa"/>
                </w:tcPr>
                <w:p w:rsidR="006050B2" w:rsidRPr="008B19FB" w:rsidRDefault="006050B2" w:rsidP="007D3C34">
                  <w:pPr>
                    <w:framePr w:hSpace="180" w:wrap="around" w:vAnchor="text" w:hAnchor="page" w:x="581" w:y="485"/>
                    <w:rPr>
                      <w:sz w:val="20"/>
                      <w:szCs w:val="20"/>
                    </w:rPr>
                  </w:pPr>
                  <w:r>
                    <w:rPr>
                      <w:sz w:val="20"/>
                      <w:szCs w:val="20"/>
                    </w:rPr>
                    <w:t>15/15</w:t>
                  </w:r>
                </w:p>
              </w:tc>
              <w:tc>
                <w:tcPr>
                  <w:tcW w:w="708" w:type="dxa"/>
                </w:tcPr>
                <w:p w:rsidR="006050B2" w:rsidRPr="008B19FB" w:rsidRDefault="006050B2" w:rsidP="007D3C34">
                  <w:pPr>
                    <w:framePr w:hSpace="180" w:wrap="around" w:vAnchor="text" w:hAnchor="page" w:x="581" w:y="485"/>
                    <w:rPr>
                      <w:sz w:val="20"/>
                      <w:szCs w:val="20"/>
                    </w:rPr>
                  </w:pPr>
                  <w:r>
                    <w:rPr>
                      <w:sz w:val="20"/>
                      <w:szCs w:val="20"/>
                    </w:rPr>
                    <w:t>3</w:t>
                  </w:r>
                </w:p>
              </w:tc>
              <w:tc>
                <w:tcPr>
                  <w:tcW w:w="497" w:type="dxa"/>
                  <w:gridSpan w:val="2"/>
                </w:tcPr>
                <w:p w:rsidR="006050B2" w:rsidRPr="008B19FB" w:rsidRDefault="006050B2" w:rsidP="007D3C34">
                  <w:pPr>
                    <w:framePr w:hSpace="180" w:wrap="around" w:vAnchor="text" w:hAnchor="page" w:x="581" w:y="485"/>
                    <w:rPr>
                      <w:sz w:val="20"/>
                      <w:szCs w:val="20"/>
                    </w:rPr>
                  </w:pPr>
                  <w:r>
                    <w:rPr>
                      <w:sz w:val="20"/>
                      <w:szCs w:val="20"/>
                    </w:rPr>
                    <w:t>92</w:t>
                  </w:r>
                </w:p>
              </w:tc>
              <w:tc>
                <w:tcPr>
                  <w:tcW w:w="475" w:type="dxa"/>
                </w:tcPr>
                <w:p w:rsidR="006050B2" w:rsidRPr="008760E7" w:rsidRDefault="006050B2" w:rsidP="007D3C34">
                  <w:pPr>
                    <w:framePr w:hSpace="180" w:wrap="around" w:vAnchor="text" w:hAnchor="page" w:x="581" w:y="485"/>
                    <w:rPr>
                      <w:rFonts w:ascii="Sylfaen" w:hAnsi="Sylfaen"/>
                      <w:sz w:val="18"/>
                      <w:szCs w:val="18"/>
                      <w:lang w:val="ka-GE"/>
                    </w:rPr>
                  </w:pPr>
                </w:p>
              </w:tc>
              <w:tc>
                <w:tcPr>
                  <w:tcW w:w="508" w:type="dxa"/>
                </w:tcPr>
                <w:p w:rsidR="006050B2" w:rsidRPr="008760E7" w:rsidRDefault="006050B2"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5</w:t>
                  </w:r>
                </w:p>
              </w:tc>
              <w:tc>
                <w:tcPr>
                  <w:tcW w:w="507" w:type="dxa"/>
                </w:tcPr>
                <w:p w:rsidR="006050B2" w:rsidRPr="008760E7" w:rsidRDefault="006050B2" w:rsidP="007D3C34">
                  <w:pPr>
                    <w:framePr w:hSpace="180" w:wrap="around" w:vAnchor="text" w:hAnchor="page" w:x="581" w:y="485"/>
                    <w:rPr>
                      <w:sz w:val="18"/>
                      <w:szCs w:val="18"/>
                    </w:rPr>
                  </w:pPr>
                </w:p>
              </w:tc>
              <w:tc>
                <w:tcPr>
                  <w:tcW w:w="485" w:type="dxa"/>
                </w:tcPr>
                <w:p w:rsidR="006050B2" w:rsidRPr="008760E7" w:rsidRDefault="006050B2" w:rsidP="007D3C34">
                  <w:pPr>
                    <w:framePr w:hSpace="180" w:wrap="around" w:vAnchor="text" w:hAnchor="page" w:x="581" w:y="485"/>
                    <w:rPr>
                      <w:sz w:val="18"/>
                      <w:szCs w:val="18"/>
                    </w:rPr>
                  </w:pPr>
                </w:p>
              </w:tc>
              <w:tc>
                <w:tcPr>
                  <w:tcW w:w="363" w:type="dxa"/>
                </w:tcPr>
                <w:p w:rsidR="006050B2" w:rsidRPr="008760E7" w:rsidRDefault="006050B2" w:rsidP="007D3C34">
                  <w:pPr>
                    <w:framePr w:hSpace="180" w:wrap="around" w:vAnchor="text" w:hAnchor="page" w:x="581" w:y="485"/>
                    <w:rPr>
                      <w:sz w:val="18"/>
                      <w:szCs w:val="18"/>
                    </w:rPr>
                  </w:pPr>
                </w:p>
              </w:tc>
              <w:tc>
                <w:tcPr>
                  <w:tcW w:w="567" w:type="dxa"/>
                </w:tcPr>
                <w:p w:rsidR="006050B2" w:rsidRPr="008760E7" w:rsidRDefault="006050B2" w:rsidP="007D3C34">
                  <w:pPr>
                    <w:framePr w:hSpace="180" w:wrap="around" w:vAnchor="text" w:hAnchor="page" w:x="581" w:y="485"/>
                    <w:rPr>
                      <w:sz w:val="18"/>
                      <w:szCs w:val="18"/>
                    </w:rPr>
                  </w:pPr>
                </w:p>
              </w:tc>
            </w:tr>
            <w:tr w:rsidR="006050B2" w:rsidRPr="008760E7" w:rsidTr="00C47EE8">
              <w:tc>
                <w:tcPr>
                  <w:tcW w:w="694"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lang w:val="ka-GE"/>
                    </w:rPr>
                  </w:pPr>
                  <w:r w:rsidRPr="008760E7">
                    <w:rPr>
                      <w:rFonts w:ascii="Sylfaen" w:hAnsi="Sylfaen"/>
                      <w:sz w:val="18"/>
                      <w:szCs w:val="18"/>
                      <w:lang w:val="ka-GE"/>
                    </w:rPr>
                    <w:t>2.2.4</w:t>
                  </w:r>
                </w:p>
              </w:tc>
              <w:tc>
                <w:tcPr>
                  <w:tcW w:w="3260" w:type="dxa"/>
                </w:tcPr>
                <w:p w:rsidR="006050B2" w:rsidRPr="008760E7" w:rsidRDefault="006050B2" w:rsidP="007D3C34">
                  <w:pPr>
                    <w:framePr w:hSpace="180" w:wrap="around" w:vAnchor="text" w:hAnchor="page" w:x="581" w:y="485"/>
                    <w:spacing w:before="100" w:beforeAutospacing="1"/>
                    <w:jc w:val="both"/>
                    <w:rPr>
                      <w:rFonts w:ascii="Sylfaen" w:hAnsi="Sylfaen"/>
                      <w:sz w:val="18"/>
                      <w:szCs w:val="18"/>
                      <w:lang w:val="ka-GE"/>
                    </w:rPr>
                  </w:pPr>
                  <w:r w:rsidRPr="008760E7">
                    <w:rPr>
                      <w:rFonts w:ascii="Sylfaen" w:hAnsi="Sylfaen"/>
                      <w:sz w:val="18"/>
                      <w:szCs w:val="18"/>
                      <w:lang w:val="ka-GE"/>
                    </w:rPr>
                    <w:t>ტოქსიკოლოგიური ქიმია</w:t>
                  </w:r>
                </w:p>
              </w:tc>
              <w:tc>
                <w:tcPr>
                  <w:tcW w:w="706" w:type="dxa"/>
                </w:tcPr>
                <w:p w:rsidR="006050B2" w:rsidRPr="008B19FB" w:rsidRDefault="006050B2" w:rsidP="007D3C34">
                  <w:pPr>
                    <w:framePr w:hSpace="180" w:wrap="around" w:vAnchor="text" w:hAnchor="page" w:x="581" w:y="485"/>
                    <w:rPr>
                      <w:sz w:val="20"/>
                      <w:szCs w:val="20"/>
                    </w:rPr>
                  </w:pPr>
                  <w:r>
                    <w:rPr>
                      <w:sz w:val="20"/>
                      <w:szCs w:val="20"/>
                    </w:rPr>
                    <w:t>2</w:t>
                  </w:r>
                </w:p>
              </w:tc>
              <w:tc>
                <w:tcPr>
                  <w:tcW w:w="591" w:type="dxa"/>
                </w:tcPr>
                <w:p w:rsidR="006050B2" w:rsidRPr="008B19FB" w:rsidRDefault="006050B2" w:rsidP="007D3C34">
                  <w:pPr>
                    <w:framePr w:hSpace="180" w:wrap="around" w:vAnchor="text" w:hAnchor="page" w:x="581" w:y="485"/>
                    <w:rPr>
                      <w:sz w:val="20"/>
                      <w:szCs w:val="20"/>
                    </w:rPr>
                  </w:pPr>
                  <w:r>
                    <w:rPr>
                      <w:sz w:val="20"/>
                      <w:szCs w:val="20"/>
                    </w:rPr>
                    <w:t>5</w:t>
                  </w:r>
                </w:p>
              </w:tc>
              <w:tc>
                <w:tcPr>
                  <w:tcW w:w="546" w:type="dxa"/>
                </w:tcPr>
                <w:p w:rsidR="006050B2" w:rsidRPr="008B19FB" w:rsidRDefault="006050B2" w:rsidP="007D3C34">
                  <w:pPr>
                    <w:framePr w:hSpace="180" w:wrap="around" w:vAnchor="text" w:hAnchor="page" w:x="581" w:y="485"/>
                    <w:rPr>
                      <w:sz w:val="20"/>
                      <w:szCs w:val="20"/>
                    </w:rPr>
                  </w:pPr>
                  <w:r>
                    <w:rPr>
                      <w:sz w:val="20"/>
                      <w:szCs w:val="20"/>
                    </w:rPr>
                    <w:t>125</w:t>
                  </w:r>
                </w:p>
              </w:tc>
              <w:tc>
                <w:tcPr>
                  <w:tcW w:w="567" w:type="dxa"/>
                </w:tcPr>
                <w:p w:rsidR="006050B2" w:rsidRPr="008B19FB" w:rsidRDefault="006050B2" w:rsidP="007D3C34">
                  <w:pPr>
                    <w:framePr w:hSpace="180" w:wrap="around" w:vAnchor="text" w:hAnchor="page" w:x="581" w:y="485"/>
                    <w:rPr>
                      <w:sz w:val="20"/>
                      <w:szCs w:val="20"/>
                    </w:rPr>
                  </w:pPr>
                  <w:r>
                    <w:rPr>
                      <w:sz w:val="20"/>
                      <w:szCs w:val="20"/>
                    </w:rPr>
                    <w:t>30</w:t>
                  </w:r>
                </w:p>
              </w:tc>
              <w:tc>
                <w:tcPr>
                  <w:tcW w:w="851" w:type="dxa"/>
                </w:tcPr>
                <w:p w:rsidR="006050B2" w:rsidRPr="008B19FB" w:rsidRDefault="006050B2" w:rsidP="007D3C34">
                  <w:pPr>
                    <w:framePr w:hSpace="180" w:wrap="around" w:vAnchor="text" w:hAnchor="page" w:x="581" w:y="485"/>
                    <w:rPr>
                      <w:sz w:val="20"/>
                      <w:szCs w:val="20"/>
                    </w:rPr>
                  </w:pPr>
                  <w:r>
                    <w:rPr>
                      <w:sz w:val="20"/>
                      <w:szCs w:val="20"/>
                    </w:rPr>
                    <w:t>15/15</w:t>
                  </w:r>
                </w:p>
              </w:tc>
              <w:tc>
                <w:tcPr>
                  <w:tcW w:w="708" w:type="dxa"/>
                </w:tcPr>
                <w:p w:rsidR="006050B2" w:rsidRPr="008B19FB" w:rsidRDefault="006050B2" w:rsidP="007D3C34">
                  <w:pPr>
                    <w:framePr w:hSpace="180" w:wrap="around" w:vAnchor="text" w:hAnchor="page" w:x="581" w:y="485"/>
                    <w:rPr>
                      <w:sz w:val="20"/>
                      <w:szCs w:val="20"/>
                    </w:rPr>
                  </w:pPr>
                  <w:r>
                    <w:rPr>
                      <w:sz w:val="20"/>
                      <w:szCs w:val="20"/>
                    </w:rPr>
                    <w:t>3</w:t>
                  </w:r>
                </w:p>
              </w:tc>
              <w:tc>
                <w:tcPr>
                  <w:tcW w:w="497" w:type="dxa"/>
                  <w:gridSpan w:val="2"/>
                </w:tcPr>
                <w:p w:rsidR="006050B2" w:rsidRPr="008B19FB" w:rsidRDefault="006050B2" w:rsidP="007D3C34">
                  <w:pPr>
                    <w:framePr w:hSpace="180" w:wrap="around" w:vAnchor="text" w:hAnchor="page" w:x="581" w:y="485"/>
                    <w:rPr>
                      <w:sz w:val="20"/>
                      <w:szCs w:val="20"/>
                    </w:rPr>
                  </w:pPr>
                  <w:r>
                    <w:rPr>
                      <w:sz w:val="20"/>
                      <w:szCs w:val="20"/>
                    </w:rPr>
                    <w:t>92</w:t>
                  </w:r>
                </w:p>
              </w:tc>
              <w:tc>
                <w:tcPr>
                  <w:tcW w:w="475" w:type="dxa"/>
                </w:tcPr>
                <w:p w:rsidR="006050B2" w:rsidRPr="008760E7" w:rsidRDefault="006050B2" w:rsidP="007D3C34">
                  <w:pPr>
                    <w:framePr w:hSpace="180" w:wrap="around" w:vAnchor="text" w:hAnchor="page" w:x="581" w:y="485"/>
                    <w:rPr>
                      <w:rFonts w:ascii="Sylfaen" w:hAnsi="Sylfaen"/>
                      <w:sz w:val="18"/>
                      <w:szCs w:val="18"/>
                      <w:lang w:val="ka-GE"/>
                    </w:rPr>
                  </w:pPr>
                </w:p>
              </w:tc>
              <w:tc>
                <w:tcPr>
                  <w:tcW w:w="508" w:type="dxa"/>
                </w:tcPr>
                <w:p w:rsidR="006050B2" w:rsidRPr="008760E7" w:rsidRDefault="006050B2"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5</w:t>
                  </w:r>
                </w:p>
              </w:tc>
              <w:tc>
                <w:tcPr>
                  <w:tcW w:w="507" w:type="dxa"/>
                </w:tcPr>
                <w:p w:rsidR="006050B2" w:rsidRPr="008760E7" w:rsidRDefault="006050B2" w:rsidP="007D3C34">
                  <w:pPr>
                    <w:framePr w:hSpace="180" w:wrap="around" w:vAnchor="text" w:hAnchor="page" w:x="581" w:y="485"/>
                    <w:rPr>
                      <w:sz w:val="18"/>
                      <w:szCs w:val="18"/>
                    </w:rPr>
                  </w:pPr>
                </w:p>
              </w:tc>
              <w:tc>
                <w:tcPr>
                  <w:tcW w:w="485" w:type="dxa"/>
                </w:tcPr>
                <w:p w:rsidR="006050B2" w:rsidRPr="008760E7" w:rsidRDefault="006050B2" w:rsidP="007D3C34">
                  <w:pPr>
                    <w:framePr w:hSpace="180" w:wrap="around" w:vAnchor="text" w:hAnchor="page" w:x="581" w:y="485"/>
                    <w:rPr>
                      <w:sz w:val="18"/>
                      <w:szCs w:val="18"/>
                    </w:rPr>
                  </w:pPr>
                </w:p>
              </w:tc>
              <w:tc>
                <w:tcPr>
                  <w:tcW w:w="363" w:type="dxa"/>
                </w:tcPr>
                <w:p w:rsidR="006050B2" w:rsidRPr="008760E7" w:rsidRDefault="006050B2" w:rsidP="007D3C34">
                  <w:pPr>
                    <w:framePr w:hSpace="180" w:wrap="around" w:vAnchor="text" w:hAnchor="page" w:x="581" w:y="485"/>
                    <w:rPr>
                      <w:sz w:val="18"/>
                      <w:szCs w:val="18"/>
                    </w:rPr>
                  </w:pPr>
                </w:p>
              </w:tc>
              <w:tc>
                <w:tcPr>
                  <w:tcW w:w="567" w:type="dxa"/>
                </w:tcPr>
                <w:p w:rsidR="006050B2" w:rsidRPr="008760E7" w:rsidRDefault="006050B2" w:rsidP="007D3C34">
                  <w:pPr>
                    <w:framePr w:hSpace="180" w:wrap="around" w:vAnchor="text" w:hAnchor="page" w:x="581" w:y="485"/>
                    <w:rPr>
                      <w:sz w:val="18"/>
                      <w:szCs w:val="18"/>
                    </w:rPr>
                  </w:pPr>
                </w:p>
              </w:tc>
            </w:tr>
            <w:tr w:rsidR="006050B2" w:rsidRPr="008760E7" w:rsidTr="00C47EE8">
              <w:tc>
                <w:tcPr>
                  <w:tcW w:w="694"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highlight w:val="yellow"/>
                      <w:lang w:val="ka-GE"/>
                    </w:rPr>
                  </w:pPr>
                  <w:r w:rsidRPr="008760E7">
                    <w:rPr>
                      <w:rFonts w:ascii="Sylfaen" w:hAnsi="Sylfaen"/>
                      <w:sz w:val="18"/>
                      <w:szCs w:val="18"/>
                      <w:lang w:val="ka-GE"/>
                    </w:rPr>
                    <w:t>2.2.5</w:t>
                  </w:r>
                </w:p>
              </w:tc>
              <w:tc>
                <w:tcPr>
                  <w:tcW w:w="3260" w:type="dxa"/>
                </w:tcPr>
                <w:p w:rsidR="006050B2" w:rsidRPr="008760E7" w:rsidRDefault="006050B2" w:rsidP="007D3C34">
                  <w:pPr>
                    <w:framePr w:hSpace="180" w:wrap="around" w:vAnchor="text" w:hAnchor="page" w:x="581" w:y="485"/>
                    <w:spacing w:before="100" w:beforeAutospacing="1"/>
                    <w:jc w:val="both"/>
                    <w:rPr>
                      <w:rFonts w:ascii="Sylfaen" w:hAnsi="Sylfaen"/>
                      <w:sz w:val="18"/>
                      <w:szCs w:val="18"/>
                      <w:lang w:val="ka-GE"/>
                    </w:rPr>
                  </w:pPr>
                  <w:r w:rsidRPr="008760E7">
                    <w:rPr>
                      <w:rFonts w:ascii="Sylfaen" w:hAnsi="Sylfaen"/>
                      <w:sz w:val="18"/>
                      <w:szCs w:val="18"/>
                      <w:lang w:val="ka-GE"/>
                    </w:rPr>
                    <w:t>ბიოფარმაცია ფარმაკოკინეტიკის საფუძვლებით</w:t>
                  </w:r>
                </w:p>
              </w:tc>
              <w:tc>
                <w:tcPr>
                  <w:tcW w:w="706" w:type="dxa"/>
                </w:tcPr>
                <w:p w:rsidR="006050B2" w:rsidRPr="008B19FB" w:rsidRDefault="006050B2" w:rsidP="007D3C34">
                  <w:pPr>
                    <w:framePr w:hSpace="180" w:wrap="around" w:vAnchor="text" w:hAnchor="page" w:x="581" w:y="485"/>
                    <w:rPr>
                      <w:sz w:val="20"/>
                      <w:szCs w:val="20"/>
                    </w:rPr>
                  </w:pPr>
                  <w:r>
                    <w:rPr>
                      <w:sz w:val="20"/>
                      <w:szCs w:val="20"/>
                    </w:rPr>
                    <w:t>2</w:t>
                  </w:r>
                </w:p>
              </w:tc>
              <w:tc>
                <w:tcPr>
                  <w:tcW w:w="591" w:type="dxa"/>
                </w:tcPr>
                <w:p w:rsidR="006050B2" w:rsidRPr="008B19FB" w:rsidRDefault="006050B2" w:rsidP="007D3C34">
                  <w:pPr>
                    <w:framePr w:hSpace="180" w:wrap="around" w:vAnchor="text" w:hAnchor="page" w:x="581" w:y="485"/>
                    <w:rPr>
                      <w:sz w:val="20"/>
                      <w:szCs w:val="20"/>
                    </w:rPr>
                  </w:pPr>
                  <w:r>
                    <w:rPr>
                      <w:sz w:val="20"/>
                      <w:szCs w:val="20"/>
                    </w:rPr>
                    <w:t>5</w:t>
                  </w:r>
                </w:p>
              </w:tc>
              <w:tc>
                <w:tcPr>
                  <w:tcW w:w="546" w:type="dxa"/>
                </w:tcPr>
                <w:p w:rsidR="006050B2" w:rsidRPr="008B19FB" w:rsidRDefault="006050B2" w:rsidP="007D3C34">
                  <w:pPr>
                    <w:framePr w:hSpace="180" w:wrap="around" w:vAnchor="text" w:hAnchor="page" w:x="581" w:y="485"/>
                    <w:rPr>
                      <w:sz w:val="20"/>
                      <w:szCs w:val="20"/>
                    </w:rPr>
                  </w:pPr>
                  <w:r>
                    <w:rPr>
                      <w:sz w:val="20"/>
                      <w:szCs w:val="20"/>
                    </w:rPr>
                    <w:t>125</w:t>
                  </w:r>
                </w:p>
              </w:tc>
              <w:tc>
                <w:tcPr>
                  <w:tcW w:w="567" w:type="dxa"/>
                </w:tcPr>
                <w:p w:rsidR="006050B2" w:rsidRPr="008B19FB" w:rsidRDefault="006050B2" w:rsidP="007D3C34">
                  <w:pPr>
                    <w:framePr w:hSpace="180" w:wrap="around" w:vAnchor="text" w:hAnchor="page" w:x="581" w:y="485"/>
                    <w:rPr>
                      <w:sz w:val="20"/>
                      <w:szCs w:val="20"/>
                    </w:rPr>
                  </w:pPr>
                  <w:r>
                    <w:rPr>
                      <w:sz w:val="20"/>
                      <w:szCs w:val="20"/>
                    </w:rPr>
                    <w:t>30</w:t>
                  </w:r>
                </w:p>
              </w:tc>
              <w:tc>
                <w:tcPr>
                  <w:tcW w:w="851" w:type="dxa"/>
                </w:tcPr>
                <w:p w:rsidR="006050B2" w:rsidRPr="008B19FB" w:rsidRDefault="006050B2" w:rsidP="007D3C34">
                  <w:pPr>
                    <w:framePr w:hSpace="180" w:wrap="around" w:vAnchor="text" w:hAnchor="page" w:x="581" w:y="485"/>
                    <w:rPr>
                      <w:sz w:val="20"/>
                      <w:szCs w:val="20"/>
                    </w:rPr>
                  </w:pPr>
                  <w:r>
                    <w:rPr>
                      <w:sz w:val="20"/>
                      <w:szCs w:val="20"/>
                    </w:rPr>
                    <w:t>15/15</w:t>
                  </w:r>
                </w:p>
              </w:tc>
              <w:tc>
                <w:tcPr>
                  <w:tcW w:w="708" w:type="dxa"/>
                </w:tcPr>
                <w:p w:rsidR="006050B2" w:rsidRPr="008B19FB" w:rsidRDefault="006050B2" w:rsidP="007D3C34">
                  <w:pPr>
                    <w:framePr w:hSpace="180" w:wrap="around" w:vAnchor="text" w:hAnchor="page" w:x="581" w:y="485"/>
                    <w:rPr>
                      <w:sz w:val="20"/>
                      <w:szCs w:val="20"/>
                    </w:rPr>
                  </w:pPr>
                  <w:r>
                    <w:rPr>
                      <w:sz w:val="20"/>
                      <w:szCs w:val="20"/>
                    </w:rPr>
                    <w:t>3</w:t>
                  </w:r>
                </w:p>
              </w:tc>
              <w:tc>
                <w:tcPr>
                  <w:tcW w:w="497" w:type="dxa"/>
                  <w:gridSpan w:val="2"/>
                </w:tcPr>
                <w:p w:rsidR="006050B2" w:rsidRPr="008B19FB" w:rsidRDefault="006050B2" w:rsidP="007D3C34">
                  <w:pPr>
                    <w:framePr w:hSpace="180" w:wrap="around" w:vAnchor="text" w:hAnchor="page" w:x="581" w:y="485"/>
                    <w:rPr>
                      <w:sz w:val="20"/>
                      <w:szCs w:val="20"/>
                    </w:rPr>
                  </w:pPr>
                  <w:r>
                    <w:rPr>
                      <w:sz w:val="20"/>
                      <w:szCs w:val="20"/>
                    </w:rPr>
                    <w:t>92</w:t>
                  </w:r>
                </w:p>
              </w:tc>
              <w:tc>
                <w:tcPr>
                  <w:tcW w:w="475" w:type="dxa"/>
                </w:tcPr>
                <w:p w:rsidR="006050B2" w:rsidRPr="008760E7" w:rsidRDefault="006050B2" w:rsidP="007D3C34">
                  <w:pPr>
                    <w:framePr w:hSpace="180" w:wrap="around" w:vAnchor="text" w:hAnchor="page" w:x="581" w:y="485"/>
                    <w:rPr>
                      <w:rFonts w:ascii="Sylfaen" w:hAnsi="Sylfaen"/>
                      <w:sz w:val="18"/>
                      <w:szCs w:val="18"/>
                      <w:lang w:val="ka-GE"/>
                    </w:rPr>
                  </w:pPr>
                </w:p>
              </w:tc>
              <w:tc>
                <w:tcPr>
                  <w:tcW w:w="508" w:type="dxa"/>
                </w:tcPr>
                <w:p w:rsidR="006050B2" w:rsidRPr="008760E7" w:rsidRDefault="006050B2"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5</w:t>
                  </w:r>
                </w:p>
              </w:tc>
              <w:tc>
                <w:tcPr>
                  <w:tcW w:w="507" w:type="dxa"/>
                </w:tcPr>
                <w:p w:rsidR="006050B2" w:rsidRPr="008760E7" w:rsidRDefault="006050B2" w:rsidP="007D3C34">
                  <w:pPr>
                    <w:framePr w:hSpace="180" w:wrap="around" w:vAnchor="text" w:hAnchor="page" w:x="581" w:y="485"/>
                    <w:rPr>
                      <w:sz w:val="18"/>
                      <w:szCs w:val="18"/>
                    </w:rPr>
                  </w:pPr>
                </w:p>
              </w:tc>
              <w:tc>
                <w:tcPr>
                  <w:tcW w:w="485" w:type="dxa"/>
                </w:tcPr>
                <w:p w:rsidR="006050B2" w:rsidRPr="008760E7" w:rsidRDefault="006050B2" w:rsidP="007D3C34">
                  <w:pPr>
                    <w:framePr w:hSpace="180" w:wrap="around" w:vAnchor="text" w:hAnchor="page" w:x="581" w:y="485"/>
                    <w:rPr>
                      <w:sz w:val="18"/>
                      <w:szCs w:val="18"/>
                    </w:rPr>
                  </w:pPr>
                </w:p>
              </w:tc>
              <w:tc>
                <w:tcPr>
                  <w:tcW w:w="363" w:type="dxa"/>
                </w:tcPr>
                <w:p w:rsidR="006050B2" w:rsidRPr="008760E7" w:rsidRDefault="006050B2" w:rsidP="007D3C34">
                  <w:pPr>
                    <w:framePr w:hSpace="180" w:wrap="around" w:vAnchor="text" w:hAnchor="page" w:x="581" w:y="485"/>
                    <w:rPr>
                      <w:sz w:val="18"/>
                      <w:szCs w:val="18"/>
                    </w:rPr>
                  </w:pPr>
                </w:p>
              </w:tc>
              <w:tc>
                <w:tcPr>
                  <w:tcW w:w="567" w:type="dxa"/>
                </w:tcPr>
                <w:p w:rsidR="006050B2" w:rsidRPr="008760E7" w:rsidRDefault="006050B2" w:rsidP="007D3C34">
                  <w:pPr>
                    <w:framePr w:hSpace="180" w:wrap="around" w:vAnchor="text" w:hAnchor="page" w:x="581" w:y="485"/>
                    <w:rPr>
                      <w:sz w:val="18"/>
                      <w:szCs w:val="18"/>
                    </w:rPr>
                  </w:pPr>
                </w:p>
              </w:tc>
            </w:tr>
            <w:tr w:rsidR="006050B2" w:rsidRPr="008760E7" w:rsidTr="00C47EE8">
              <w:tc>
                <w:tcPr>
                  <w:tcW w:w="694"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highlight w:val="yellow"/>
                      <w:lang w:val="ka-GE"/>
                    </w:rPr>
                  </w:pPr>
                  <w:r w:rsidRPr="008760E7">
                    <w:rPr>
                      <w:rFonts w:ascii="Sylfaen" w:hAnsi="Sylfaen"/>
                      <w:sz w:val="18"/>
                      <w:szCs w:val="18"/>
                      <w:lang w:val="ka-GE"/>
                    </w:rPr>
                    <w:t>2.2.6</w:t>
                  </w:r>
                </w:p>
              </w:tc>
              <w:tc>
                <w:tcPr>
                  <w:tcW w:w="3260" w:type="dxa"/>
                </w:tcPr>
                <w:p w:rsidR="006050B2" w:rsidRPr="008760E7" w:rsidRDefault="006050B2" w:rsidP="007D3C34">
                  <w:pPr>
                    <w:framePr w:hSpace="180" w:wrap="around" w:vAnchor="text" w:hAnchor="page" w:x="581" w:y="485"/>
                    <w:spacing w:before="100" w:beforeAutospacing="1"/>
                    <w:jc w:val="both"/>
                    <w:rPr>
                      <w:rFonts w:ascii="Sylfaen" w:hAnsi="Sylfaen"/>
                      <w:sz w:val="18"/>
                      <w:szCs w:val="18"/>
                      <w:lang w:val="ka-GE"/>
                    </w:rPr>
                  </w:pPr>
                  <w:r w:rsidRPr="008760E7">
                    <w:rPr>
                      <w:rFonts w:ascii="Sylfaen" w:hAnsi="Sylfaen"/>
                      <w:sz w:val="18"/>
                      <w:szCs w:val="18"/>
                      <w:lang w:val="ka-GE"/>
                    </w:rPr>
                    <w:t>ფარმაცევტული და სამედიცინო კოსმეტოლოგია</w:t>
                  </w:r>
                </w:p>
              </w:tc>
              <w:tc>
                <w:tcPr>
                  <w:tcW w:w="706" w:type="dxa"/>
                </w:tcPr>
                <w:p w:rsidR="006050B2" w:rsidRPr="008B19FB" w:rsidRDefault="006050B2" w:rsidP="007D3C34">
                  <w:pPr>
                    <w:framePr w:hSpace="180" w:wrap="around" w:vAnchor="text" w:hAnchor="page" w:x="581" w:y="485"/>
                    <w:rPr>
                      <w:sz w:val="20"/>
                      <w:szCs w:val="20"/>
                    </w:rPr>
                  </w:pPr>
                  <w:r>
                    <w:rPr>
                      <w:sz w:val="20"/>
                      <w:szCs w:val="20"/>
                    </w:rPr>
                    <w:t>2</w:t>
                  </w:r>
                </w:p>
              </w:tc>
              <w:tc>
                <w:tcPr>
                  <w:tcW w:w="591" w:type="dxa"/>
                </w:tcPr>
                <w:p w:rsidR="006050B2" w:rsidRPr="008B19FB" w:rsidRDefault="006050B2" w:rsidP="007D3C34">
                  <w:pPr>
                    <w:framePr w:hSpace="180" w:wrap="around" w:vAnchor="text" w:hAnchor="page" w:x="581" w:y="485"/>
                    <w:rPr>
                      <w:sz w:val="20"/>
                      <w:szCs w:val="20"/>
                    </w:rPr>
                  </w:pPr>
                  <w:r>
                    <w:rPr>
                      <w:sz w:val="20"/>
                      <w:szCs w:val="20"/>
                    </w:rPr>
                    <w:t>5</w:t>
                  </w:r>
                </w:p>
              </w:tc>
              <w:tc>
                <w:tcPr>
                  <w:tcW w:w="546" w:type="dxa"/>
                </w:tcPr>
                <w:p w:rsidR="006050B2" w:rsidRPr="008B19FB" w:rsidRDefault="006050B2" w:rsidP="007D3C34">
                  <w:pPr>
                    <w:framePr w:hSpace="180" w:wrap="around" w:vAnchor="text" w:hAnchor="page" w:x="581" w:y="485"/>
                    <w:rPr>
                      <w:sz w:val="20"/>
                      <w:szCs w:val="20"/>
                    </w:rPr>
                  </w:pPr>
                  <w:r>
                    <w:rPr>
                      <w:sz w:val="20"/>
                      <w:szCs w:val="20"/>
                    </w:rPr>
                    <w:t>125</w:t>
                  </w:r>
                </w:p>
              </w:tc>
              <w:tc>
                <w:tcPr>
                  <w:tcW w:w="567" w:type="dxa"/>
                </w:tcPr>
                <w:p w:rsidR="006050B2" w:rsidRPr="008B19FB" w:rsidRDefault="006050B2" w:rsidP="007D3C34">
                  <w:pPr>
                    <w:framePr w:hSpace="180" w:wrap="around" w:vAnchor="text" w:hAnchor="page" w:x="581" w:y="485"/>
                    <w:rPr>
                      <w:sz w:val="20"/>
                      <w:szCs w:val="20"/>
                    </w:rPr>
                  </w:pPr>
                  <w:r>
                    <w:rPr>
                      <w:sz w:val="20"/>
                      <w:szCs w:val="20"/>
                    </w:rPr>
                    <w:t>30</w:t>
                  </w:r>
                </w:p>
              </w:tc>
              <w:tc>
                <w:tcPr>
                  <w:tcW w:w="851" w:type="dxa"/>
                </w:tcPr>
                <w:p w:rsidR="006050B2" w:rsidRPr="008B19FB" w:rsidRDefault="006050B2" w:rsidP="007D3C34">
                  <w:pPr>
                    <w:framePr w:hSpace="180" w:wrap="around" w:vAnchor="text" w:hAnchor="page" w:x="581" w:y="485"/>
                    <w:rPr>
                      <w:sz w:val="20"/>
                      <w:szCs w:val="20"/>
                    </w:rPr>
                  </w:pPr>
                  <w:r>
                    <w:rPr>
                      <w:sz w:val="20"/>
                      <w:szCs w:val="20"/>
                    </w:rPr>
                    <w:t>15/15</w:t>
                  </w:r>
                </w:p>
              </w:tc>
              <w:tc>
                <w:tcPr>
                  <w:tcW w:w="708" w:type="dxa"/>
                </w:tcPr>
                <w:p w:rsidR="006050B2" w:rsidRPr="008B19FB" w:rsidRDefault="006050B2" w:rsidP="007D3C34">
                  <w:pPr>
                    <w:framePr w:hSpace="180" w:wrap="around" w:vAnchor="text" w:hAnchor="page" w:x="581" w:y="485"/>
                    <w:rPr>
                      <w:sz w:val="20"/>
                      <w:szCs w:val="20"/>
                    </w:rPr>
                  </w:pPr>
                  <w:r>
                    <w:rPr>
                      <w:sz w:val="20"/>
                      <w:szCs w:val="20"/>
                    </w:rPr>
                    <w:t>3</w:t>
                  </w:r>
                </w:p>
              </w:tc>
              <w:tc>
                <w:tcPr>
                  <w:tcW w:w="497" w:type="dxa"/>
                  <w:gridSpan w:val="2"/>
                </w:tcPr>
                <w:p w:rsidR="006050B2" w:rsidRPr="008B19FB" w:rsidRDefault="006050B2" w:rsidP="007D3C34">
                  <w:pPr>
                    <w:framePr w:hSpace="180" w:wrap="around" w:vAnchor="text" w:hAnchor="page" w:x="581" w:y="485"/>
                    <w:rPr>
                      <w:sz w:val="20"/>
                      <w:szCs w:val="20"/>
                    </w:rPr>
                  </w:pPr>
                  <w:r>
                    <w:rPr>
                      <w:sz w:val="20"/>
                      <w:szCs w:val="20"/>
                    </w:rPr>
                    <w:t>92</w:t>
                  </w:r>
                </w:p>
              </w:tc>
              <w:tc>
                <w:tcPr>
                  <w:tcW w:w="475" w:type="dxa"/>
                </w:tcPr>
                <w:p w:rsidR="006050B2" w:rsidRPr="008760E7" w:rsidRDefault="006050B2" w:rsidP="007D3C34">
                  <w:pPr>
                    <w:framePr w:hSpace="180" w:wrap="around" w:vAnchor="text" w:hAnchor="page" w:x="581" w:y="485"/>
                    <w:rPr>
                      <w:rFonts w:ascii="Sylfaen" w:hAnsi="Sylfaen"/>
                      <w:sz w:val="18"/>
                      <w:szCs w:val="18"/>
                      <w:lang w:val="ka-GE"/>
                    </w:rPr>
                  </w:pPr>
                </w:p>
              </w:tc>
              <w:tc>
                <w:tcPr>
                  <w:tcW w:w="508" w:type="dxa"/>
                </w:tcPr>
                <w:p w:rsidR="006050B2" w:rsidRPr="008760E7" w:rsidRDefault="006050B2"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5</w:t>
                  </w:r>
                </w:p>
              </w:tc>
              <w:tc>
                <w:tcPr>
                  <w:tcW w:w="507" w:type="dxa"/>
                </w:tcPr>
                <w:p w:rsidR="006050B2" w:rsidRPr="008760E7" w:rsidRDefault="006050B2" w:rsidP="007D3C34">
                  <w:pPr>
                    <w:framePr w:hSpace="180" w:wrap="around" w:vAnchor="text" w:hAnchor="page" w:x="581" w:y="485"/>
                    <w:rPr>
                      <w:sz w:val="18"/>
                      <w:szCs w:val="18"/>
                    </w:rPr>
                  </w:pPr>
                </w:p>
              </w:tc>
              <w:tc>
                <w:tcPr>
                  <w:tcW w:w="485" w:type="dxa"/>
                </w:tcPr>
                <w:p w:rsidR="006050B2" w:rsidRPr="008760E7" w:rsidRDefault="006050B2" w:rsidP="007D3C34">
                  <w:pPr>
                    <w:framePr w:hSpace="180" w:wrap="around" w:vAnchor="text" w:hAnchor="page" w:x="581" w:y="485"/>
                    <w:rPr>
                      <w:sz w:val="18"/>
                      <w:szCs w:val="18"/>
                    </w:rPr>
                  </w:pPr>
                </w:p>
              </w:tc>
              <w:tc>
                <w:tcPr>
                  <w:tcW w:w="363" w:type="dxa"/>
                </w:tcPr>
                <w:p w:rsidR="006050B2" w:rsidRPr="008760E7" w:rsidRDefault="006050B2" w:rsidP="007D3C34">
                  <w:pPr>
                    <w:framePr w:hSpace="180" w:wrap="around" w:vAnchor="text" w:hAnchor="page" w:x="581" w:y="485"/>
                    <w:rPr>
                      <w:sz w:val="18"/>
                      <w:szCs w:val="18"/>
                    </w:rPr>
                  </w:pPr>
                </w:p>
              </w:tc>
              <w:tc>
                <w:tcPr>
                  <w:tcW w:w="567" w:type="dxa"/>
                </w:tcPr>
                <w:p w:rsidR="006050B2" w:rsidRPr="008760E7" w:rsidRDefault="006050B2" w:rsidP="007D3C34">
                  <w:pPr>
                    <w:framePr w:hSpace="180" w:wrap="around" w:vAnchor="text" w:hAnchor="page" w:x="581" w:y="485"/>
                    <w:rPr>
                      <w:sz w:val="18"/>
                      <w:szCs w:val="18"/>
                    </w:rPr>
                  </w:pPr>
                </w:p>
              </w:tc>
            </w:tr>
            <w:tr w:rsidR="006050B2" w:rsidRPr="008760E7" w:rsidTr="00C47EE8">
              <w:tc>
                <w:tcPr>
                  <w:tcW w:w="694"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lang w:val="ka-GE"/>
                    </w:rPr>
                  </w:pPr>
                  <w:r w:rsidRPr="008760E7">
                    <w:rPr>
                      <w:rFonts w:ascii="Sylfaen" w:hAnsi="Sylfaen"/>
                      <w:sz w:val="18"/>
                      <w:szCs w:val="18"/>
                      <w:lang w:val="ka-GE"/>
                    </w:rPr>
                    <w:t>2.2.7</w:t>
                  </w:r>
                </w:p>
              </w:tc>
              <w:tc>
                <w:tcPr>
                  <w:tcW w:w="3260" w:type="dxa"/>
                </w:tcPr>
                <w:p w:rsidR="006050B2" w:rsidRPr="008760E7" w:rsidRDefault="006050B2" w:rsidP="007D3C34">
                  <w:pPr>
                    <w:framePr w:hSpace="180" w:wrap="around" w:vAnchor="text" w:hAnchor="page" w:x="581" w:y="485"/>
                    <w:spacing w:before="100" w:beforeAutospacing="1"/>
                    <w:jc w:val="both"/>
                    <w:rPr>
                      <w:rFonts w:ascii="Sylfaen" w:hAnsi="Sylfaen"/>
                      <w:sz w:val="18"/>
                      <w:szCs w:val="18"/>
                      <w:lang w:val="ka-GE"/>
                    </w:rPr>
                  </w:pPr>
                  <w:r w:rsidRPr="008760E7">
                    <w:rPr>
                      <w:rFonts w:ascii="Sylfaen" w:hAnsi="Sylfaen"/>
                      <w:sz w:val="18"/>
                      <w:szCs w:val="18"/>
                      <w:lang w:val="ka-GE"/>
                    </w:rPr>
                    <w:t>ფარმაცევტული პროდუქციის მიმოქცევა:  ორგანიზაცია-რეგულირება, სტანდარტიზაციადა ფარმაკოეკონომიკა</w:t>
                  </w:r>
                </w:p>
              </w:tc>
              <w:tc>
                <w:tcPr>
                  <w:tcW w:w="706" w:type="dxa"/>
                </w:tcPr>
                <w:p w:rsidR="006050B2" w:rsidRPr="008B19FB" w:rsidRDefault="006050B2" w:rsidP="007D3C34">
                  <w:pPr>
                    <w:framePr w:hSpace="180" w:wrap="around" w:vAnchor="text" w:hAnchor="page" w:x="581" w:y="485"/>
                    <w:rPr>
                      <w:sz w:val="20"/>
                      <w:szCs w:val="20"/>
                    </w:rPr>
                  </w:pPr>
                  <w:r>
                    <w:rPr>
                      <w:sz w:val="20"/>
                      <w:szCs w:val="20"/>
                    </w:rPr>
                    <w:t>2</w:t>
                  </w:r>
                </w:p>
              </w:tc>
              <w:tc>
                <w:tcPr>
                  <w:tcW w:w="591" w:type="dxa"/>
                </w:tcPr>
                <w:p w:rsidR="006050B2" w:rsidRPr="008B19FB" w:rsidRDefault="006050B2" w:rsidP="007D3C34">
                  <w:pPr>
                    <w:framePr w:hSpace="180" w:wrap="around" w:vAnchor="text" w:hAnchor="page" w:x="581" w:y="485"/>
                    <w:rPr>
                      <w:sz w:val="20"/>
                      <w:szCs w:val="20"/>
                    </w:rPr>
                  </w:pPr>
                  <w:r>
                    <w:rPr>
                      <w:sz w:val="20"/>
                      <w:szCs w:val="20"/>
                    </w:rPr>
                    <w:t>5</w:t>
                  </w:r>
                </w:p>
              </w:tc>
              <w:tc>
                <w:tcPr>
                  <w:tcW w:w="546" w:type="dxa"/>
                </w:tcPr>
                <w:p w:rsidR="006050B2" w:rsidRPr="008B19FB" w:rsidRDefault="006050B2" w:rsidP="007D3C34">
                  <w:pPr>
                    <w:framePr w:hSpace="180" w:wrap="around" w:vAnchor="text" w:hAnchor="page" w:x="581" w:y="485"/>
                    <w:rPr>
                      <w:sz w:val="20"/>
                      <w:szCs w:val="20"/>
                    </w:rPr>
                  </w:pPr>
                  <w:r>
                    <w:rPr>
                      <w:sz w:val="20"/>
                      <w:szCs w:val="20"/>
                    </w:rPr>
                    <w:t>125</w:t>
                  </w:r>
                </w:p>
              </w:tc>
              <w:tc>
                <w:tcPr>
                  <w:tcW w:w="567" w:type="dxa"/>
                </w:tcPr>
                <w:p w:rsidR="006050B2" w:rsidRPr="008B19FB" w:rsidRDefault="006050B2" w:rsidP="007D3C34">
                  <w:pPr>
                    <w:framePr w:hSpace="180" w:wrap="around" w:vAnchor="text" w:hAnchor="page" w:x="581" w:y="485"/>
                    <w:rPr>
                      <w:sz w:val="20"/>
                      <w:szCs w:val="20"/>
                    </w:rPr>
                  </w:pPr>
                  <w:r>
                    <w:rPr>
                      <w:sz w:val="20"/>
                      <w:szCs w:val="20"/>
                    </w:rPr>
                    <w:t>30</w:t>
                  </w:r>
                </w:p>
              </w:tc>
              <w:tc>
                <w:tcPr>
                  <w:tcW w:w="851" w:type="dxa"/>
                </w:tcPr>
                <w:p w:rsidR="006050B2" w:rsidRPr="008B19FB" w:rsidRDefault="006050B2" w:rsidP="007D3C34">
                  <w:pPr>
                    <w:framePr w:hSpace="180" w:wrap="around" w:vAnchor="text" w:hAnchor="page" w:x="581" w:y="485"/>
                    <w:rPr>
                      <w:sz w:val="20"/>
                      <w:szCs w:val="20"/>
                    </w:rPr>
                  </w:pPr>
                  <w:r>
                    <w:rPr>
                      <w:sz w:val="20"/>
                      <w:szCs w:val="20"/>
                    </w:rPr>
                    <w:t>15/15</w:t>
                  </w:r>
                </w:p>
              </w:tc>
              <w:tc>
                <w:tcPr>
                  <w:tcW w:w="708" w:type="dxa"/>
                </w:tcPr>
                <w:p w:rsidR="006050B2" w:rsidRPr="008B19FB" w:rsidRDefault="006050B2" w:rsidP="007D3C34">
                  <w:pPr>
                    <w:framePr w:hSpace="180" w:wrap="around" w:vAnchor="text" w:hAnchor="page" w:x="581" w:y="485"/>
                    <w:rPr>
                      <w:sz w:val="20"/>
                      <w:szCs w:val="20"/>
                    </w:rPr>
                  </w:pPr>
                  <w:r>
                    <w:rPr>
                      <w:sz w:val="20"/>
                      <w:szCs w:val="20"/>
                    </w:rPr>
                    <w:t>3</w:t>
                  </w:r>
                </w:p>
              </w:tc>
              <w:tc>
                <w:tcPr>
                  <w:tcW w:w="497" w:type="dxa"/>
                  <w:gridSpan w:val="2"/>
                </w:tcPr>
                <w:p w:rsidR="006050B2" w:rsidRPr="008B19FB" w:rsidRDefault="006050B2" w:rsidP="007D3C34">
                  <w:pPr>
                    <w:framePr w:hSpace="180" w:wrap="around" w:vAnchor="text" w:hAnchor="page" w:x="581" w:y="485"/>
                    <w:rPr>
                      <w:sz w:val="20"/>
                      <w:szCs w:val="20"/>
                    </w:rPr>
                  </w:pPr>
                  <w:r>
                    <w:rPr>
                      <w:sz w:val="20"/>
                      <w:szCs w:val="20"/>
                    </w:rPr>
                    <w:t>92</w:t>
                  </w:r>
                </w:p>
              </w:tc>
              <w:tc>
                <w:tcPr>
                  <w:tcW w:w="475" w:type="dxa"/>
                </w:tcPr>
                <w:p w:rsidR="006050B2" w:rsidRPr="008760E7" w:rsidRDefault="006050B2" w:rsidP="007D3C34">
                  <w:pPr>
                    <w:framePr w:hSpace="180" w:wrap="around" w:vAnchor="text" w:hAnchor="page" w:x="581" w:y="485"/>
                    <w:rPr>
                      <w:rFonts w:ascii="Sylfaen" w:hAnsi="Sylfaen"/>
                      <w:sz w:val="18"/>
                      <w:szCs w:val="18"/>
                      <w:lang w:val="ka-GE"/>
                    </w:rPr>
                  </w:pPr>
                </w:p>
              </w:tc>
              <w:tc>
                <w:tcPr>
                  <w:tcW w:w="508" w:type="dxa"/>
                </w:tcPr>
                <w:p w:rsidR="006050B2" w:rsidRPr="008760E7" w:rsidRDefault="006050B2"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5</w:t>
                  </w:r>
                </w:p>
              </w:tc>
              <w:tc>
                <w:tcPr>
                  <w:tcW w:w="507" w:type="dxa"/>
                </w:tcPr>
                <w:p w:rsidR="006050B2" w:rsidRPr="008760E7" w:rsidRDefault="006050B2" w:rsidP="007D3C34">
                  <w:pPr>
                    <w:framePr w:hSpace="180" w:wrap="around" w:vAnchor="text" w:hAnchor="page" w:x="581" w:y="485"/>
                    <w:rPr>
                      <w:sz w:val="18"/>
                      <w:szCs w:val="18"/>
                    </w:rPr>
                  </w:pPr>
                </w:p>
              </w:tc>
              <w:tc>
                <w:tcPr>
                  <w:tcW w:w="485" w:type="dxa"/>
                </w:tcPr>
                <w:p w:rsidR="006050B2" w:rsidRPr="008760E7" w:rsidRDefault="006050B2" w:rsidP="007D3C34">
                  <w:pPr>
                    <w:framePr w:hSpace="180" w:wrap="around" w:vAnchor="text" w:hAnchor="page" w:x="581" w:y="485"/>
                    <w:rPr>
                      <w:sz w:val="18"/>
                      <w:szCs w:val="18"/>
                    </w:rPr>
                  </w:pPr>
                </w:p>
              </w:tc>
              <w:tc>
                <w:tcPr>
                  <w:tcW w:w="363" w:type="dxa"/>
                </w:tcPr>
                <w:p w:rsidR="006050B2" w:rsidRPr="008760E7" w:rsidRDefault="006050B2" w:rsidP="007D3C34">
                  <w:pPr>
                    <w:framePr w:hSpace="180" w:wrap="around" w:vAnchor="text" w:hAnchor="page" w:x="581" w:y="485"/>
                    <w:rPr>
                      <w:sz w:val="18"/>
                      <w:szCs w:val="18"/>
                    </w:rPr>
                  </w:pPr>
                </w:p>
              </w:tc>
              <w:tc>
                <w:tcPr>
                  <w:tcW w:w="567" w:type="dxa"/>
                </w:tcPr>
                <w:p w:rsidR="006050B2" w:rsidRPr="008760E7" w:rsidRDefault="006050B2" w:rsidP="007D3C34">
                  <w:pPr>
                    <w:framePr w:hSpace="180" w:wrap="around" w:vAnchor="text" w:hAnchor="page" w:x="581" w:y="485"/>
                    <w:rPr>
                      <w:sz w:val="18"/>
                      <w:szCs w:val="18"/>
                    </w:rPr>
                  </w:pPr>
                </w:p>
              </w:tc>
            </w:tr>
            <w:tr w:rsidR="006050B2" w:rsidRPr="008760E7" w:rsidTr="00C47EE8">
              <w:trPr>
                <w:trHeight w:val="631"/>
              </w:trPr>
              <w:tc>
                <w:tcPr>
                  <w:tcW w:w="694" w:type="dxa"/>
                </w:tcPr>
                <w:p w:rsidR="006050B2" w:rsidRPr="008760E7" w:rsidRDefault="006050B2" w:rsidP="007D3C34">
                  <w:pPr>
                    <w:framePr w:hSpace="180" w:wrap="around" w:vAnchor="text" w:hAnchor="page" w:x="581" w:y="485"/>
                    <w:spacing w:before="100" w:beforeAutospacing="1"/>
                    <w:jc w:val="center"/>
                    <w:rPr>
                      <w:rFonts w:ascii="Sylfaen" w:hAnsi="Sylfaen"/>
                      <w:sz w:val="18"/>
                      <w:szCs w:val="18"/>
                      <w:highlight w:val="yellow"/>
                      <w:lang w:val="ka-GE"/>
                    </w:rPr>
                  </w:pPr>
                  <w:r w:rsidRPr="008760E7">
                    <w:rPr>
                      <w:rFonts w:ascii="Sylfaen" w:hAnsi="Sylfaen"/>
                      <w:sz w:val="18"/>
                      <w:szCs w:val="18"/>
                      <w:lang w:val="ka-GE"/>
                    </w:rPr>
                    <w:t>2.2.8</w:t>
                  </w:r>
                </w:p>
              </w:tc>
              <w:tc>
                <w:tcPr>
                  <w:tcW w:w="3260" w:type="dxa"/>
                </w:tcPr>
                <w:p w:rsidR="006050B2" w:rsidRPr="008760E7" w:rsidRDefault="006050B2" w:rsidP="007D3C34">
                  <w:pPr>
                    <w:framePr w:hSpace="180" w:wrap="around" w:vAnchor="text" w:hAnchor="page" w:x="581" w:y="485"/>
                    <w:spacing w:before="100" w:beforeAutospacing="1"/>
                    <w:jc w:val="both"/>
                    <w:rPr>
                      <w:rFonts w:ascii="Sylfaen" w:hAnsi="Sylfaen"/>
                      <w:sz w:val="18"/>
                      <w:szCs w:val="18"/>
                    </w:rPr>
                  </w:pPr>
                  <w:r w:rsidRPr="008760E7">
                    <w:rPr>
                      <w:rFonts w:ascii="Sylfaen" w:hAnsi="Sylfaen"/>
                      <w:sz w:val="18"/>
                      <w:szCs w:val="18"/>
                      <w:lang w:val="ka-GE"/>
                    </w:rPr>
                    <w:t>ფარმაკოლოგია, კლინიკური ფარმაკოლოგია</w:t>
                  </w:r>
                </w:p>
              </w:tc>
              <w:tc>
                <w:tcPr>
                  <w:tcW w:w="706" w:type="dxa"/>
                </w:tcPr>
                <w:p w:rsidR="006050B2" w:rsidRPr="008B19FB" w:rsidRDefault="006050B2" w:rsidP="007D3C34">
                  <w:pPr>
                    <w:framePr w:hSpace="180" w:wrap="around" w:vAnchor="text" w:hAnchor="page" w:x="581" w:y="485"/>
                    <w:rPr>
                      <w:sz w:val="20"/>
                      <w:szCs w:val="20"/>
                    </w:rPr>
                  </w:pPr>
                  <w:r>
                    <w:rPr>
                      <w:sz w:val="20"/>
                      <w:szCs w:val="20"/>
                    </w:rPr>
                    <w:t>2</w:t>
                  </w:r>
                </w:p>
              </w:tc>
              <w:tc>
                <w:tcPr>
                  <w:tcW w:w="591" w:type="dxa"/>
                </w:tcPr>
                <w:p w:rsidR="006050B2" w:rsidRPr="008B19FB" w:rsidRDefault="006050B2" w:rsidP="007D3C34">
                  <w:pPr>
                    <w:framePr w:hSpace="180" w:wrap="around" w:vAnchor="text" w:hAnchor="page" w:x="581" w:y="485"/>
                    <w:rPr>
                      <w:sz w:val="20"/>
                      <w:szCs w:val="20"/>
                    </w:rPr>
                  </w:pPr>
                  <w:r>
                    <w:rPr>
                      <w:sz w:val="20"/>
                      <w:szCs w:val="20"/>
                    </w:rPr>
                    <w:t>5</w:t>
                  </w:r>
                </w:p>
              </w:tc>
              <w:tc>
                <w:tcPr>
                  <w:tcW w:w="546" w:type="dxa"/>
                </w:tcPr>
                <w:p w:rsidR="006050B2" w:rsidRPr="008B19FB" w:rsidRDefault="006050B2" w:rsidP="007D3C34">
                  <w:pPr>
                    <w:framePr w:hSpace="180" w:wrap="around" w:vAnchor="text" w:hAnchor="page" w:x="581" w:y="485"/>
                    <w:rPr>
                      <w:sz w:val="20"/>
                      <w:szCs w:val="20"/>
                    </w:rPr>
                  </w:pPr>
                  <w:r>
                    <w:rPr>
                      <w:sz w:val="20"/>
                      <w:szCs w:val="20"/>
                    </w:rPr>
                    <w:t>125</w:t>
                  </w:r>
                </w:p>
              </w:tc>
              <w:tc>
                <w:tcPr>
                  <w:tcW w:w="567" w:type="dxa"/>
                </w:tcPr>
                <w:p w:rsidR="006050B2" w:rsidRPr="008B19FB" w:rsidRDefault="006050B2" w:rsidP="007D3C34">
                  <w:pPr>
                    <w:framePr w:hSpace="180" w:wrap="around" w:vAnchor="text" w:hAnchor="page" w:x="581" w:y="485"/>
                    <w:rPr>
                      <w:sz w:val="20"/>
                      <w:szCs w:val="20"/>
                    </w:rPr>
                  </w:pPr>
                  <w:r>
                    <w:rPr>
                      <w:sz w:val="20"/>
                      <w:szCs w:val="20"/>
                    </w:rPr>
                    <w:t>30</w:t>
                  </w:r>
                </w:p>
              </w:tc>
              <w:tc>
                <w:tcPr>
                  <w:tcW w:w="851" w:type="dxa"/>
                </w:tcPr>
                <w:p w:rsidR="006050B2" w:rsidRPr="008B19FB" w:rsidRDefault="006050B2" w:rsidP="007D3C34">
                  <w:pPr>
                    <w:framePr w:hSpace="180" w:wrap="around" w:vAnchor="text" w:hAnchor="page" w:x="581" w:y="485"/>
                    <w:rPr>
                      <w:sz w:val="20"/>
                      <w:szCs w:val="20"/>
                    </w:rPr>
                  </w:pPr>
                  <w:r>
                    <w:rPr>
                      <w:sz w:val="20"/>
                      <w:szCs w:val="20"/>
                    </w:rPr>
                    <w:t>15/15</w:t>
                  </w:r>
                </w:p>
              </w:tc>
              <w:tc>
                <w:tcPr>
                  <w:tcW w:w="708" w:type="dxa"/>
                </w:tcPr>
                <w:p w:rsidR="006050B2" w:rsidRPr="008B19FB" w:rsidRDefault="006050B2" w:rsidP="007D3C34">
                  <w:pPr>
                    <w:framePr w:hSpace="180" w:wrap="around" w:vAnchor="text" w:hAnchor="page" w:x="581" w:y="485"/>
                    <w:rPr>
                      <w:sz w:val="20"/>
                      <w:szCs w:val="20"/>
                    </w:rPr>
                  </w:pPr>
                  <w:r>
                    <w:rPr>
                      <w:sz w:val="20"/>
                      <w:szCs w:val="20"/>
                    </w:rPr>
                    <w:t>3</w:t>
                  </w:r>
                </w:p>
              </w:tc>
              <w:tc>
                <w:tcPr>
                  <w:tcW w:w="497" w:type="dxa"/>
                  <w:gridSpan w:val="2"/>
                </w:tcPr>
                <w:p w:rsidR="006050B2" w:rsidRPr="008B19FB" w:rsidRDefault="006050B2" w:rsidP="007D3C34">
                  <w:pPr>
                    <w:framePr w:hSpace="180" w:wrap="around" w:vAnchor="text" w:hAnchor="page" w:x="581" w:y="485"/>
                    <w:rPr>
                      <w:sz w:val="20"/>
                      <w:szCs w:val="20"/>
                    </w:rPr>
                  </w:pPr>
                  <w:r>
                    <w:rPr>
                      <w:sz w:val="20"/>
                      <w:szCs w:val="20"/>
                    </w:rPr>
                    <w:t>92</w:t>
                  </w:r>
                </w:p>
              </w:tc>
              <w:tc>
                <w:tcPr>
                  <w:tcW w:w="475" w:type="dxa"/>
                </w:tcPr>
                <w:p w:rsidR="006050B2" w:rsidRPr="008760E7" w:rsidRDefault="006050B2" w:rsidP="007D3C34">
                  <w:pPr>
                    <w:framePr w:hSpace="180" w:wrap="around" w:vAnchor="text" w:hAnchor="page" w:x="581" w:y="485"/>
                    <w:rPr>
                      <w:rFonts w:ascii="Sylfaen" w:hAnsi="Sylfaen"/>
                      <w:sz w:val="18"/>
                      <w:szCs w:val="18"/>
                      <w:lang w:val="ka-GE"/>
                    </w:rPr>
                  </w:pPr>
                </w:p>
              </w:tc>
              <w:tc>
                <w:tcPr>
                  <w:tcW w:w="508" w:type="dxa"/>
                </w:tcPr>
                <w:p w:rsidR="006050B2" w:rsidRPr="008760E7" w:rsidRDefault="006050B2"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5</w:t>
                  </w:r>
                </w:p>
              </w:tc>
              <w:tc>
                <w:tcPr>
                  <w:tcW w:w="507" w:type="dxa"/>
                </w:tcPr>
                <w:p w:rsidR="006050B2" w:rsidRPr="008760E7" w:rsidRDefault="006050B2" w:rsidP="007D3C34">
                  <w:pPr>
                    <w:framePr w:hSpace="180" w:wrap="around" w:vAnchor="text" w:hAnchor="page" w:x="581" w:y="485"/>
                    <w:rPr>
                      <w:sz w:val="18"/>
                      <w:szCs w:val="18"/>
                    </w:rPr>
                  </w:pPr>
                </w:p>
              </w:tc>
              <w:tc>
                <w:tcPr>
                  <w:tcW w:w="485" w:type="dxa"/>
                </w:tcPr>
                <w:p w:rsidR="006050B2" w:rsidRPr="008760E7" w:rsidRDefault="006050B2" w:rsidP="007D3C34">
                  <w:pPr>
                    <w:framePr w:hSpace="180" w:wrap="around" w:vAnchor="text" w:hAnchor="page" w:x="581" w:y="485"/>
                    <w:rPr>
                      <w:sz w:val="18"/>
                      <w:szCs w:val="18"/>
                    </w:rPr>
                  </w:pPr>
                </w:p>
              </w:tc>
              <w:tc>
                <w:tcPr>
                  <w:tcW w:w="363" w:type="dxa"/>
                </w:tcPr>
                <w:p w:rsidR="006050B2" w:rsidRPr="008760E7" w:rsidRDefault="006050B2" w:rsidP="007D3C34">
                  <w:pPr>
                    <w:framePr w:hSpace="180" w:wrap="around" w:vAnchor="text" w:hAnchor="page" w:x="581" w:y="485"/>
                    <w:rPr>
                      <w:sz w:val="18"/>
                      <w:szCs w:val="18"/>
                    </w:rPr>
                  </w:pPr>
                </w:p>
              </w:tc>
              <w:tc>
                <w:tcPr>
                  <w:tcW w:w="567" w:type="dxa"/>
                </w:tcPr>
                <w:p w:rsidR="006050B2" w:rsidRPr="008760E7" w:rsidRDefault="006050B2" w:rsidP="007D3C34">
                  <w:pPr>
                    <w:framePr w:hSpace="180" w:wrap="around" w:vAnchor="text" w:hAnchor="page" w:x="581" w:y="485"/>
                    <w:rPr>
                      <w:sz w:val="18"/>
                      <w:szCs w:val="18"/>
                    </w:rPr>
                  </w:pPr>
                </w:p>
              </w:tc>
            </w:tr>
            <w:tr w:rsidR="006050B2" w:rsidRPr="008760E7" w:rsidTr="00C47EE8">
              <w:tc>
                <w:tcPr>
                  <w:tcW w:w="8420" w:type="dxa"/>
                  <w:gridSpan w:val="10"/>
                </w:tcPr>
                <w:p w:rsidR="006050B2" w:rsidRPr="008760E7" w:rsidRDefault="006050B2" w:rsidP="007D3C34">
                  <w:pPr>
                    <w:pStyle w:val="ListParagraph"/>
                    <w:framePr w:hSpace="180" w:wrap="around" w:vAnchor="text" w:hAnchor="page" w:x="581" w:y="485"/>
                    <w:numPr>
                      <w:ilvl w:val="0"/>
                      <w:numId w:val="25"/>
                    </w:numPr>
                    <w:jc w:val="center"/>
                    <w:rPr>
                      <w:rFonts w:ascii="Sylfaen" w:hAnsi="Sylfaen"/>
                      <w:b/>
                      <w:sz w:val="18"/>
                      <w:szCs w:val="18"/>
                      <w:lang w:val="ka-GE"/>
                    </w:rPr>
                  </w:pPr>
                  <w:r w:rsidRPr="008760E7">
                    <w:rPr>
                      <w:rFonts w:ascii="Sylfaen" w:hAnsi="Sylfaen"/>
                      <w:b/>
                      <w:sz w:val="18"/>
                      <w:szCs w:val="18"/>
                      <w:lang w:val="ka-GE"/>
                    </w:rPr>
                    <w:t>სემინარები</w:t>
                  </w:r>
                </w:p>
              </w:tc>
              <w:tc>
                <w:tcPr>
                  <w:tcW w:w="475" w:type="dxa"/>
                </w:tcPr>
                <w:p w:rsidR="006050B2" w:rsidRPr="008760E7" w:rsidRDefault="006050B2"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5</w:t>
                  </w:r>
                </w:p>
              </w:tc>
              <w:tc>
                <w:tcPr>
                  <w:tcW w:w="508" w:type="dxa"/>
                </w:tcPr>
                <w:p w:rsidR="006050B2" w:rsidRPr="008760E7" w:rsidRDefault="006050B2"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5</w:t>
                  </w:r>
                </w:p>
              </w:tc>
              <w:tc>
                <w:tcPr>
                  <w:tcW w:w="507" w:type="dxa"/>
                </w:tcPr>
                <w:p w:rsidR="006050B2" w:rsidRPr="008760E7" w:rsidRDefault="006050B2" w:rsidP="007D3C34">
                  <w:pPr>
                    <w:framePr w:hSpace="180" w:wrap="around" w:vAnchor="text" w:hAnchor="page" w:x="581" w:y="485"/>
                    <w:rPr>
                      <w:rFonts w:ascii="Sylfaen" w:hAnsi="Sylfaen"/>
                      <w:sz w:val="18"/>
                      <w:szCs w:val="18"/>
                      <w:lang w:val="ka-GE"/>
                    </w:rPr>
                  </w:pPr>
                  <w:r w:rsidRPr="008760E7">
                    <w:rPr>
                      <w:rFonts w:ascii="Sylfaen" w:hAnsi="Sylfaen"/>
                      <w:sz w:val="18"/>
                      <w:szCs w:val="18"/>
                      <w:lang w:val="ka-GE"/>
                    </w:rPr>
                    <w:t>5</w:t>
                  </w:r>
                </w:p>
              </w:tc>
              <w:tc>
                <w:tcPr>
                  <w:tcW w:w="485" w:type="dxa"/>
                </w:tcPr>
                <w:p w:rsidR="006050B2" w:rsidRPr="008760E7" w:rsidRDefault="006050B2" w:rsidP="007D3C34">
                  <w:pPr>
                    <w:framePr w:hSpace="180" w:wrap="around" w:vAnchor="text" w:hAnchor="page" w:x="581" w:y="485"/>
                    <w:rPr>
                      <w:sz w:val="18"/>
                      <w:szCs w:val="18"/>
                    </w:rPr>
                  </w:pPr>
                </w:p>
              </w:tc>
              <w:tc>
                <w:tcPr>
                  <w:tcW w:w="363" w:type="dxa"/>
                </w:tcPr>
                <w:p w:rsidR="006050B2" w:rsidRPr="008760E7" w:rsidRDefault="006050B2" w:rsidP="007D3C34">
                  <w:pPr>
                    <w:framePr w:hSpace="180" w:wrap="around" w:vAnchor="text" w:hAnchor="page" w:x="581" w:y="485"/>
                    <w:rPr>
                      <w:sz w:val="18"/>
                      <w:szCs w:val="18"/>
                    </w:rPr>
                  </w:pPr>
                </w:p>
              </w:tc>
              <w:tc>
                <w:tcPr>
                  <w:tcW w:w="567" w:type="dxa"/>
                </w:tcPr>
                <w:p w:rsidR="006050B2" w:rsidRPr="008760E7" w:rsidRDefault="006050B2" w:rsidP="007D3C34">
                  <w:pPr>
                    <w:framePr w:hSpace="180" w:wrap="around" w:vAnchor="text" w:hAnchor="page" w:x="581" w:y="485"/>
                    <w:rPr>
                      <w:sz w:val="18"/>
                      <w:szCs w:val="18"/>
                    </w:rPr>
                  </w:pPr>
                </w:p>
              </w:tc>
            </w:tr>
            <w:tr w:rsidR="006050B2" w:rsidRPr="008760E7" w:rsidTr="00C47EE8">
              <w:tc>
                <w:tcPr>
                  <w:tcW w:w="8420" w:type="dxa"/>
                  <w:gridSpan w:val="10"/>
                </w:tcPr>
                <w:p w:rsidR="006050B2" w:rsidRPr="008760E7" w:rsidRDefault="006050B2" w:rsidP="007D3C34">
                  <w:pPr>
                    <w:framePr w:hSpace="180" w:wrap="around" w:vAnchor="text" w:hAnchor="page" w:x="581" w:y="485"/>
                    <w:jc w:val="center"/>
                    <w:rPr>
                      <w:rFonts w:ascii="Sylfaen" w:hAnsi="Sylfaen"/>
                      <w:b/>
                      <w:sz w:val="18"/>
                      <w:szCs w:val="18"/>
                      <w:lang w:val="ka-GE"/>
                    </w:rPr>
                  </w:pPr>
                  <w:r w:rsidRPr="008760E7">
                    <w:rPr>
                      <w:rFonts w:ascii="Sylfaen" w:hAnsi="Sylfaen"/>
                      <w:b/>
                      <w:sz w:val="18"/>
                      <w:szCs w:val="18"/>
                      <w:lang w:val="ka-GE"/>
                    </w:rPr>
                    <w:t>სულ სასწავლო კომპონენტი</w:t>
                  </w:r>
                </w:p>
              </w:tc>
              <w:tc>
                <w:tcPr>
                  <w:tcW w:w="2905" w:type="dxa"/>
                  <w:gridSpan w:val="6"/>
                </w:tcPr>
                <w:p w:rsidR="006050B2" w:rsidRPr="008760E7" w:rsidRDefault="006050B2" w:rsidP="007D3C34">
                  <w:pPr>
                    <w:framePr w:hSpace="180" w:wrap="around" w:vAnchor="text" w:hAnchor="page" w:x="581" w:y="485"/>
                    <w:rPr>
                      <w:rFonts w:ascii="Sylfaen" w:hAnsi="Sylfaen"/>
                      <w:b/>
                      <w:sz w:val="18"/>
                      <w:szCs w:val="18"/>
                      <w:lang w:val="ka-GE"/>
                    </w:rPr>
                  </w:pPr>
                  <w:r w:rsidRPr="008760E7">
                    <w:rPr>
                      <w:rFonts w:ascii="Sylfaen" w:hAnsi="Sylfaen"/>
                      <w:b/>
                      <w:sz w:val="18"/>
                      <w:szCs w:val="18"/>
                      <w:lang w:val="ka-GE"/>
                    </w:rPr>
                    <w:t>60</w:t>
                  </w:r>
                </w:p>
              </w:tc>
            </w:tr>
          </w:tbl>
          <w:p w:rsidR="008B7A37" w:rsidRPr="008760E7" w:rsidRDefault="008B7A37" w:rsidP="008B7A37">
            <w:pPr>
              <w:spacing w:after="0" w:line="240" w:lineRule="auto"/>
              <w:jc w:val="both"/>
              <w:rPr>
                <w:rFonts w:ascii="Sylfaen" w:hAnsi="Sylfaen"/>
                <w:b/>
                <w:sz w:val="18"/>
                <w:szCs w:val="18"/>
              </w:rPr>
            </w:pPr>
            <w:r w:rsidRPr="008760E7">
              <w:rPr>
                <w:rFonts w:ascii="Sylfaen" w:hAnsi="Sylfaen"/>
                <w:b/>
                <w:sz w:val="18"/>
                <w:szCs w:val="18"/>
                <w:lang w:val="ka-GE"/>
              </w:rPr>
              <w:t xml:space="preserve">შენიშვნა: </w:t>
            </w:r>
          </w:p>
          <w:p w:rsidR="008B7A37" w:rsidRPr="005076DB" w:rsidRDefault="008B7A37" w:rsidP="008B7A37">
            <w:pPr>
              <w:spacing w:after="0" w:line="240" w:lineRule="auto"/>
              <w:jc w:val="both"/>
              <w:rPr>
                <w:rFonts w:ascii="Sylfaen" w:hAnsi="Sylfaen"/>
                <w:sz w:val="20"/>
                <w:szCs w:val="20"/>
                <w:lang w:val="ka-GE"/>
              </w:rPr>
            </w:pPr>
            <w:r w:rsidRPr="005076DB">
              <w:rPr>
                <w:rFonts w:ascii="Sylfaen" w:hAnsi="Sylfaen" w:cs="Arial"/>
                <w:b/>
                <w:bCs/>
                <w:sz w:val="20"/>
                <w:szCs w:val="20"/>
              </w:rPr>
              <w:t>*</w:t>
            </w:r>
            <w:r w:rsidRPr="005076DB">
              <w:rPr>
                <w:rFonts w:ascii="Sylfaen" w:hAnsi="Sylfaen"/>
                <w:sz w:val="20"/>
                <w:szCs w:val="20"/>
                <w:lang w:val="ka-GE"/>
              </w:rPr>
              <w:t>კვლევის ზემოჩამოთვლილი  მიმართულებებიდან, თითოეულის წილად მოდის პროგრამის სტრუქტურით გათვალისწინებული დარგობრივი კურსების მოდული; რომელიც შედგება ძირითადი და მომიჯნავე (არჩევითი</w:t>
            </w:r>
            <w:r>
              <w:rPr>
                <w:rFonts w:ascii="Sylfaen" w:hAnsi="Sylfaen"/>
                <w:sz w:val="20"/>
                <w:szCs w:val="20"/>
                <w:lang w:val="ka-GE"/>
              </w:rPr>
              <w:t xml:space="preserve"> ბლოკის</w:t>
            </w:r>
            <w:r w:rsidRPr="005076DB">
              <w:rPr>
                <w:rFonts w:ascii="Sylfaen" w:hAnsi="Sylfaen"/>
                <w:sz w:val="20"/>
                <w:szCs w:val="20"/>
                <w:lang w:val="ka-GE"/>
              </w:rPr>
              <w:t>) კურსებისაგან;  თითოეული კურსი 5 კრედიტიანია.  მომიჯნავე</w:t>
            </w:r>
            <w:r>
              <w:rPr>
                <w:rFonts w:ascii="Sylfaen" w:hAnsi="Sylfaen"/>
                <w:sz w:val="20"/>
                <w:szCs w:val="20"/>
                <w:lang w:val="ka-GE"/>
              </w:rPr>
              <w:t xml:space="preserve"> </w:t>
            </w:r>
            <w:r w:rsidRPr="005076DB">
              <w:rPr>
                <w:rFonts w:ascii="Sylfaen" w:hAnsi="Sylfaen"/>
                <w:sz w:val="20"/>
                <w:szCs w:val="20"/>
                <w:lang w:val="ka-GE"/>
              </w:rPr>
              <w:t>კურსების ამორჩევა მოხდება  სადოქტორო კვლევის თემატიკიდან გამომდინარე.</w:t>
            </w:r>
          </w:p>
          <w:p w:rsidR="00643B32" w:rsidRPr="00643B32" w:rsidRDefault="008B7A37" w:rsidP="00643B32">
            <w:pPr>
              <w:spacing w:after="0" w:line="240" w:lineRule="auto"/>
              <w:jc w:val="both"/>
              <w:rPr>
                <w:rFonts w:ascii="Sylfaen" w:hAnsi="Sylfaen"/>
                <w:b/>
                <w:sz w:val="20"/>
                <w:szCs w:val="20"/>
              </w:rPr>
            </w:pPr>
            <w:r w:rsidRPr="005076DB">
              <w:rPr>
                <w:rFonts w:ascii="Sylfaen" w:hAnsi="Sylfaen" w:cs="Arial"/>
                <w:b/>
                <w:bCs/>
                <w:sz w:val="20"/>
                <w:szCs w:val="20"/>
              </w:rPr>
              <w:t>**</w:t>
            </w:r>
            <w:r w:rsidRPr="005076DB">
              <w:rPr>
                <w:rFonts w:ascii="Sylfaen" w:hAnsi="Sylfaen"/>
                <w:b/>
                <w:sz w:val="20"/>
                <w:szCs w:val="20"/>
                <w:lang w:val="ka-GE"/>
              </w:rPr>
              <w:t>სემინარების თემატიკის დაზუსტება მოხდება ყოველსემესტრულად, ხელმძღვანელთან</w:t>
            </w:r>
          </w:p>
          <w:p w:rsidR="00736FBA" w:rsidRDefault="00736FBA" w:rsidP="00643B32">
            <w:pPr>
              <w:tabs>
                <w:tab w:val="left" w:pos="4020"/>
              </w:tabs>
              <w:jc w:val="center"/>
              <w:rPr>
                <w:rFonts w:ascii="Sylfaen" w:hAnsi="Sylfaen"/>
                <w:b/>
                <w:color w:val="C00000"/>
                <w:sz w:val="20"/>
                <w:szCs w:val="20"/>
                <w:lang w:val="ka-GE"/>
              </w:rPr>
            </w:pPr>
          </w:p>
          <w:p w:rsidR="001B09A7" w:rsidRPr="000E09B1" w:rsidRDefault="001B09A7" w:rsidP="00643B32">
            <w:pPr>
              <w:tabs>
                <w:tab w:val="left" w:pos="4020"/>
              </w:tabs>
              <w:jc w:val="center"/>
              <w:rPr>
                <w:rFonts w:ascii="Sylfaen" w:hAnsi="Sylfaen"/>
                <w:b/>
                <w:sz w:val="20"/>
                <w:szCs w:val="20"/>
                <w:lang w:val="ka-GE"/>
              </w:rPr>
            </w:pPr>
            <w:r w:rsidRPr="000E09B1">
              <w:rPr>
                <w:rFonts w:ascii="Sylfaen" w:hAnsi="Sylfaen"/>
                <w:b/>
                <w:sz w:val="20"/>
                <w:szCs w:val="20"/>
                <w:lang w:val="ka-GE"/>
              </w:rPr>
              <w:t>II</w:t>
            </w:r>
            <w:r w:rsidR="00643B32" w:rsidRPr="000E09B1">
              <w:rPr>
                <w:rFonts w:ascii="Sylfaen" w:hAnsi="Sylfaen"/>
                <w:b/>
                <w:sz w:val="20"/>
                <w:szCs w:val="20"/>
                <w:lang w:val="ka-GE"/>
              </w:rPr>
              <w:t>.</w:t>
            </w:r>
            <w:r w:rsidRPr="000E09B1">
              <w:rPr>
                <w:rFonts w:ascii="Sylfaen" w:hAnsi="Sylfaen"/>
                <w:b/>
                <w:sz w:val="20"/>
                <w:szCs w:val="20"/>
                <w:lang w:val="ka-GE"/>
              </w:rPr>
              <w:t xml:space="preserve"> კვლევითი კომპონენტი</w:t>
            </w:r>
          </w:p>
          <w:tbl>
            <w:tblPr>
              <w:tblStyle w:val="TableGrid"/>
              <w:tblW w:w="0" w:type="auto"/>
              <w:jc w:val="center"/>
              <w:tblLayout w:type="fixed"/>
              <w:tblLook w:val="04A0" w:firstRow="1" w:lastRow="0" w:firstColumn="1" w:lastColumn="0" w:noHBand="0" w:noVBand="1"/>
            </w:tblPr>
            <w:tblGrid>
              <w:gridCol w:w="918"/>
              <w:gridCol w:w="4770"/>
              <w:gridCol w:w="3883"/>
            </w:tblGrid>
            <w:tr w:rsidR="000E09B1" w:rsidRPr="000E09B1" w:rsidTr="00643B32">
              <w:trPr>
                <w:trHeight w:val="300"/>
                <w:jc w:val="center"/>
              </w:trPr>
              <w:tc>
                <w:tcPr>
                  <w:tcW w:w="918"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r w:rsidRPr="000E09B1">
                    <w:rPr>
                      <w:rFonts w:ascii="Sylfaen" w:hAnsi="Sylfaen"/>
                      <w:sz w:val="20"/>
                      <w:szCs w:val="20"/>
                      <w:lang w:val="ka-GE"/>
                    </w:rPr>
                    <w:t>№</w:t>
                  </w:r>
                </w:p>
              </w:tc>
              <w:tc>
                <w:tcPr>
                  <w:tcW w:w="4770" w:type="dxa"/>
                </w:tcPr>
                <w:p w:rsidR="001B09A7" w:rsidRPr="000E09B1" w:rsidRDefault="001B09A7" w:rsidP="007D3C34">
                  <w:pPr>
                    <w:framePr w:hSpace="180" w:wrap="around" w:vAnchor="text" w:hAnchor="page" w:x="581" w:y="485"/>
                    <w:tabs>
                      <w:tab w:val="left" w:pos="450"/>
                      <w:tab w:val="left" w:pos="4020"/>
                    </w:tabs>
                    <w:rPr>
                      <w:rFonts w:ascii="Sylfaen" w:hAnsi="Sylfaen"/>
                      <w:sz w:val="20"/>
                      <w:szCs w:val="20"/>
                      <w:lang w:val="ka-GE"/>
                    </w:rPr>
                  </w:pPr>
                  <w:r w:rsidRPr="000E09B1">
                    <w:rPr>
                      <w:rFonts w:ascii="Sylfaen" w:hAnsi="Sylfaen"/>
                      <w:sz w:val="20"/>
                      <w:szCs w:val="20"/>
                      <w:lang w:val="ka-GE"/>
                    </w:rPr>
                    <w:tab/>
                    <w:t>კვლევითი კომპონენტის დასახელება</w:t>
                  </w:r>
                </w:p>
              </w:tc>
              <w:tc>
                <w:tcPr>
                  <w:tcW w:w="3883"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r w:rsidRPr="000E09B1">
                    <w:rPr>
                      <w:rFonts w:ascii="Sylfaen" w:hAnsi="Sylfaen"/>
                      <w:sz w:val="20"/>
                      <w:szCs w:val="20"/>
                      <w:lang w:val="ka-GE"/>
                    </w:rPr>
                    <w:t>რომელ სემესტრში უნდა შესრულდეს</w:t>
                  </w:r>
                </w:p>
              </w:tc>
            </w:tr>
            <w:tr w:rsidR="000E09B1" w:rsidRPr="000E09B1" w:rsidTr="00643B32">
              <w:trPr>
                <w:trHeight w:val="300"/>
                <w:jc w:val="center"/>
              </w:trPr>
              <w:tc>
                <w:tcPr>
                  <w:tcW w:w="918"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r w:rsidRPr="000E09B1">
                    <w:rPr>
                      <w:rFonts w:ascii="Sylfaen" w:hAnsi="Sylfaen"/>
                      <w:sz w:val="20"/>
                      <w:szCs w:val="20"/>
                      <w:lang w:val="ka-GE"/>
                    </w:rPr>
                    <w:t>II 1</w:t>
                  </w:r>
                </w:p>
              </w:tc>
              <w:tc>
                <w:tcPr>
                  <w:tcW w:w="4770"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r w:rsidRPr="000E09B1">
                    <w:rPr>
                      <w:rFonts w:ascii="Sylfaen" w:hAnsi="Sylfaen"/>
                      <w:sz w:val="20"/>
                      <w:szCs w:val="20"/>
                      <w:lang w:val="ka-GE"/>
                    </w:rPr>
                    <w:t>კვლევის შედეგების პუბლიკაცია და კონფერენციებში მონაწილეობა</w:t>
                  </w:r>
                </w:p>
              </w:tc>
              <w:tc>
                <w:tcPr>
                  <w:tcW w:w="3883"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p>
                <w:p w:rsidR="001B09A7" w:rsidRPr="000E09B1" w:rsidRDefault="001B09A7" w:rsidP="007D3C34">
                  <w:pPr>
                    <w:framePr w:hSpace="180" w:wrap="around" w:vAnchor="text" w:hAnchor="page" w:x="581" w:y="485"/>
                    <w:tabs>
                      <w:tab w:val="left" w:pos="990"/>
                    </w:tabs>
                    <w:jc w:val="center"/>
                    <w:rPr>
                      <w:rFonts w:ascii="Sylfaen" w:hAnsi="Sylfaen"/>
                      <w:sz w:val="20"/>
                      <w:szCs w:val="20"/>
                      <w:lang w:val="ka-GE"/>
                    </w:rPr>
                  </w:pPr>
                  <w:r w:rsidRPr="000E09B1">
                    <w:rPr>
                      <w:rFonts w:ascii="Sylfaen" w:hAnsi="Sylfaen"/>
                      <w:sz w:val="20"/>
                      <w:szCs w:val="20"/>
                      <w:lang w:val="ka-GE"/>
                    </w:rPr>
                    <w:t>II, III,IV,V</w:t>
                  </w:r>
                </w:p>
              </w:tc>
            </w:tr>
            <w:tr w:rsidR="000E09B1" w:rsidRPr="000E09B1" w:rsidTr="00643B32">
              <w:trPr>
                <w:jc w:val="center"/>
              </w:trPr>
              <w:tc>
                <w:tcPr>
                  <w:tcW w:w="918"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r w:rsidRPr="000E09B1">
                    <w:rPr>
                      <w:rFonts w:ascii="Sylfaen" w:hAnsi="Sylfaen"/>
                      <w:sz w:val="20"/>
                      <w:szCs w:val="20"/>
                      <w:lang w:val="ka-GE"/>
                    </w:rPr>
                    <w:t>II 2</w:t>
                  </w:r>
                </w:p>
              </w:tc>
              <w:tc>
                <w:tcPr>
                  <w:tcW w:w="4770" w:type="dxa"/>
                </w:tcPr>
                <w:p w:rsidR="001B09A7" w:rsidRPr="000E09B1" w:rsidRDefault="001B09A7" w:rsidP="007D3C34">
                  <w:pPr>
                    <w:framePr w:hSpace="180" w:wrap="around" w:vAnchor="text" w:hAnchor="page" w:x="581" w:y="485"/>
                    <w:tabs>
                      <w:tab w:val="left" w:pos="915"/>
                      <w:tab w:val="left" w:pos="4020"/>
                    </w:tabs>
                    <w:rPr>
                      <w:rFonts w:ascii="Sylfaen" w:hAnsi="Sylfaen"/>
                      <w:sz w:val="20"/>
                      <w:szCs w:val="20"/>
                      <w:lang w:val="ka-GE"/>
                    </w:rPr>
                  </w:pPr>
                  <w:r w:rsidRPr="000E09B1">
                    <w:rPr>
                      <w:rFonts w:ascii="Sylfaen" w:hAnsi="Sylfaen"/>
                      <w:sz w:val="20"/>
                      <w:szCs w:val="20"/>
                      <w:lang w:val="ka-GE"/>
                    </w:rPr>
                    <w:tab/>
                  </w:r>
                  <w:r w:rsidRPr="000E09B1">
                    <w:rPr>
                      <w:rFonts w:ascii="Sylfaen" w:hAnsi="Sylfaen" w:cs="Arial"/>
                      <w:bCs/>
                      <w:sz w:val="20"/>
                      <w:szCs w:val="20"/>
                      <w:lang w:val="ka-GE"/>
                    </w:rPr>
                    <w:t>დოქტორანტის I კოლოქვიუმი</w:t>
                  </w:r>
                </w:p>
              </w:tc>
              <w:tc>
                <w:tcPr>
                  <w:tcW w:w="3883"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r w:rsidRPr="000E09B1">
                    <w:rPr>
                      <w:rFonts w:ascii="Sylfaen" w:hAnsi="Sylfaen"/>
                      <w:sz w:val="20"/>
                      <w:szCs w:val="20"/>
                      <w:lang w:val="ka-GE"/>
                    </w:rPr>
                    <w:t>III</w:t>
                  </w:r>
                </w:p>
              </w:tc>
            </w:tr>
            <w:tr w:rsidR="000E09B1" w:rsidRPr="000E09B1" w:rsidTr="00643B32">
              <w:trPr>
                <w:jc w:val="center"/>
              </w:trPr>
              <w:tc>
                <w:tcPr>
                  <w:tcW w:w="918"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r w:rsidRPr="000E09B1">
                    <w:rPr>
                      <w:rFonts w:ascii="Sylfaen" w:hAnsi="Sylfaen"/>
                      <w:sz w:val="20"/>
                      <w:szCs w:val="20"/>
                      <w:lang w:val="ka-GE"/>
                    </w:rPr>
                    <w:t>II 3</w:t>
                  </w:r>
                </w:p>
              </w:tc>
              <w:tc>
                <w:tcPr>
                  <w:tcW w:w="4770"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r w:rsidRPr="000E09B1">
                    <w:rPr>
                      <w:rFonts w:ascii="Sylfaen" w:hAnsi="Sylfaen" w:cs="Arial"/>
                      <w:bCs/>
                      <w:sz w:val="20"/>
                      <w:szCs w:val="20"/>
                      <w:lang w:val="ka-GE"/>
                    </w:rPr>
                    <w:t>დოქტორანტის II კოლოქვიუმი</w:t>
                  </w:r>
                </w:p>
              </w:tc>
              <w:tc>
                <w:tcPr>
                  <w:tcW w:w="3883"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r w:rsidRPr="000E09B1">
                    <w:rPr>
                      <w:rFonts w:ascii="Sylfaen" w:hAnsi="Sylfaen"/>
                      <w:sz w:val="20"/>
                      <w:szCs w:val="20"/>
                      <w:lang w:val="ka-GE"/>
                    </w:rPr>
                    <w:t>IV</w:t>
                  </w:r>
                </w:p>
              </w:tc>
            </w:tr>
            <w:tr w:rsidR="000E09B1" w:rsidRPr="000E09B1" w:rsidTr="00643B32">
              <w:trPr>
                <w:jc w:val="center"/>
              </w:trPr>
              <w:tc>
                <w:tcPr>
                  <w:tcW w:w="918"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r w:rsidRPr="000E09B1">
                    <w:rPr>
                      <w:rFonts w:ascii="Sylfaen" w:hAnsi="Sylfaen"/>
                      <w:sz w:val="20"/>
                      <w:szCs w:val="20"/>
                      <w:lang w:val="ka-GE"/>
                    </w:rPr>
                    <w:t>II 4</w:t>
                  </w:r>
                </w:p>
              </w:tc>
              <w:tc>
                <w:tcPr>
                  <w:tcW w:w="4770"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r w:rsidRPr="000E09B1">
                    <w:rPr>
                      <w:rFonts w:ascii="Sylfaen" w:hAnsi="Sylfaen" w:cs="Arial"/>
                      <w:bCs/>
                      <w:sz w:val="20"/>
                      <w:szCs w:val="20"/>
                      <w:lang w:val="ka-GE"/>
                    </w:rPr>
                    <w:t>დოქტორანტის III კოლოქვიუმი</w:t>
                  </w:r>
                </w:p>
              </w:tc>
              <w:tc>
                <w:tcPr>
                  <w:tcW w:w="3883"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r w:rsidRPr="000E09B1">
                    <w:rPr>
                      <w:rFonts w:ascii="Sylfaen" w:hAnsi="Sylfaen"/>
                      <w:sz w:val="20"/>
                      <w:szCs w:val="20"/>
                      <w:lang w:val="ka-GE"/>
                    </w:rPr>
                    <w:t>V</w:t>
                  </w:r>
                </w:p>
              </w:tc>
            </w:tr>
            <w:tr w:rsidR="000E09B1" w:rsidRPr="000E09B1" w:rsidTr="00643B32">
              <w:trPr>
                <w:jc w:val="center"/>
              </w:trPr>
              <w:tc>
                <w:tcPr>
                  <w:tcW w:w="918"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r w:rsidRPr="000E09B1">
                    <w:rPr>
                      <w:rFonts w:ascii="Sylfaen" w:hAnsi="Sylfaen"/>
                      <w:sz w:val="20"/>
                      <w:szCs w:val="20"/>
                      <w:lang w:val="ka-GE"/>
                    </w:rPr>
                    <w:t>II 5</w:t>
                  </w:r>
                </w:p>
              </w:tc>
              <w:tc>
                <w:tcPr>
                  <w:tcW w:w="4770"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r w:rsidRPr="000E09B1">
                    <w:rPr>
                      <w:rFonts w:ascii="Sylfaen" w:hAnsi="Sylfaen" w:cs="Arial"/>
                      <w:bCs/>
                      <w:sz w:val="20"/>
                      <w:szCs w:val="20"/>
                      <w:lang w:val="ka-GE"/>
                    </w:rPr>
                    <w:t>სადოქტორო დისერტაციის შესრულებადა დაცვა</w:t>
                  </w:r>
                </w:p>
              </w:tc>
              <w:tc>
                <w:tcPr>
                  <w:tcW w:w="3883" w:type="dxa"/>
                </w:tcPr>
                <w:p w:rsidR="001B09A7" w:rsidRPr="000E09B1" w:rsidRDefault="001B09A7" w:rsidP="007D3C34">
                  <w:pPr>
                    <w:framePr w:hSpace="180" w:wrap="around" w:vAnchor="text" w:hAnchor="page" w:x="581" w:y="485"/>
                    <w:tabs>
                      <w:tab w:val="left" w:pos="4020"/>
                    </w:tabs>
                    <w:jc w:val="center"/>
                    <w:rPr>
                      <w:rFonts w:ascii="Sylfaen" w:hAnsi="Sylfaen"/>
                      <w:sz w:val="20"/>
                      <w:szCs w:val="20"/>
                      <w:lang w:val="ka-GE"/>
                    </w:rPr>
                  </w:pPr>
                  <w:r w:rsidRPr="000E09B1">
                    <w:rPr>
                      <w:rFonts w:ascii="Sylfaen" w:hAnsi="Sylfaen"/>
                      <w:sz w:val="20"/>
                      <w:szCs w:val="20"/>
                      <w:lang w:val="ka-GE"/>
                    </w:rPr>
                    <w:t>III,IV,V,VI</w:t>
                  </w:r>
                </w:p>
              </w:tc>
            </w:tr>
            <w:tr w:rsidR="000E09B1" w:rsidRPr="000E09B1" w:rsidTr="00643B32">
              <w:trPr>
                <w:jc w:val="center"/>
              </w:trPr>
              <w:tc>
                <w:tcPr>
                  <w:tcW w:w="9571" w:type="dxa"/>
                  <w:gridSpan w:val="3"/>
                </w:tcPr>
                <w:p w:rsidR="00643B32" w:rsidRPr="000E09B1" w:rsidRDefault="001B09A7" w:rsidP="007D3C34">
                  <w:pPr>
                    <w:framePr w:hSpace="180" w:wrap="around" w:vAnchor="text" w:hAnchor="page" w:x="581" w:y="485"/>
                    <w:tabs>
                      <w:tab w:val="left" w:pos="4020"/>
                    </w:tabs>
                    <w:jc w:val="center"/>
                    <w:rPr>
                      <w:rFonts w:ascii="Sylfaen" w:hAnsi="Sylfaen"/>
                      <w:b/>
                      <w:sz w:val="20"/>
                      <w:szCs w:val="20"/>
                      <w:lang w:val="ka-GE"/>
                    </w:rPr>
                  </w:pPr>
                  <w:r w:rsidRPr="000E09B1">
                    <w:rPr>
                      <w:rFonts w:ascii="Sylfaen" w:hAnsi="Sylfaen"/>
                      <w:b/>
                      <w:sz w:val="20"/>
                      <w:szCs w:val="20"/>
                      <w:lang w:val="ka-GE"/>
                    </w:rPr>
                    <w:t>სულ კვლევითი კომპონენტი 120 კრედიტი</w:t>
                  </w:r>
                </w:p>
              </w:tc>
            </w:tr>
          </w:tbl>
          <w:p w:rsidR="00A512DA" w:rsidRPr="000E09B1" w:rsidRDefault="00A512DA" w:rsidP="008760E7">
            <w:pPr>
              <w:spacing w:after="0" w:line="240" w:lineRule="auto"/>
              <w:jc w:val="both"/>
              <w:rPr>
                <w:rFonts w:ascii="Sylfaen" w:hAnsi="Sylfaen"/>
                <w:b/>
                <w:sz w:val="20"/>
                <w:szCs w:val="20"/>
                <w:lang w:val="ka-GE"/>
              </w:rPr>
            </w:pPr>
          </w:p>
          <w:p w:rsidR="00643B32" w:rsidRPr="000E09B1" w:rsidRDefault="00643B32" w:rsidP="00643B32">
            <w:pPr>
              <w:jc w:val="both"/>
              <w:rPr>
                <w:rFonts w:ascii="Sylfaen" w:hAnsi="Sylfaen"/>
                <w:sz w:val="20"/>
                <w:szCs w:val="20"/>
                <w:lang w:val="ka-GE"/>
              </w:rPr>
            </w:pPr>
            <w:r w:rsidRPr="000E09B1">
              <w:rPr>
                <w:rFonts w:ascii="Sylfaen" w:hAnsi="Sylfaen"/>
                <w:sz w:val="20"/>
                <w:szCs w:val="20"/>
                <w:lang w:val="ka-GE"/>
              </w:rPr>
              <w:t xml:space="preserve">უმაღლესი განათლების შესახებ საქართველოს კანონის თანახმად დოქტორანტურა არის უმაღლესი განათლების მესამე საფეხური, რომელიც მოიცავს არანაკლებ 180 კრედიტს ‘საქართველოს კანონი უმაღლესი განათლების შესახებ“ (თავი VII, მუხლი 46. 2.გ). აკაკი წერეთლის სახელმწიფო უნივერსიტეტში 180 კრედიტიდან 60 </w:t>
            </w:r>
            <w:r w:rsidR="00736FBA" w:rsidRPr="000E09B1">
              <w:rPr>
                <w:rFonts w:ascii="Sylfaen" w:hAnsi="Sylfaen"/>
                <w:sz w:val="20"/>
                <w:szCs w:val="20"/>
                <w:lang w:val="ka-GE"/>
              </w:rPr>
              <w:t>კრედიტ</w:t>
            </w:r>
            <w:r w:rsidRPr="000E09B1">
              <w:rPr>
                <w:rFonts w:ascii="Sylfaen" w:hAnsi="Sylfaen"/>
                <w:sz w:val="20"/>
                <w:szCs w:val="20"/>
                <w:lang w:val="ka-GE"/>
              </w:rPr>
              <w:t xml:space="preserve">ი ეთმობა სადოქტორო პროგრამით გათვალისწინებულ სასწავლო კომპონენტს, ხოლო 120 კრედიტი კი კვლევით კომპონენტს (აკაკი წერეთლის სახელმწიფო უნივერსიტეტის აკადემიური საბჭოს </w:t>
            </w:r>
            <w:r w:rsidRPr="000E09B1">
              <w:rPr>
                <w:rFonts w:ascii="Sylfaen" w:hAnsi="Sylfaen"/>
                <w:sz w:val="20"/>
                <w:szCs w:val="20"/>
              </w:rPr>
              <w:t xml:space="preserve">2011 </w:t>
            </w:r>
            <w:r w:rsidRPr="000E09B1">
              <w:rPr>
                <w:rFonts w:ascii="Sylfaen" w:hAnsi="Sylfaen"/>
                <w:sz w:val="20"/>
                <w:szCs w:val="20"/>
                <w:lang w:val="ka-GE"/>
              </w:rPr>
              <w:t>წლის 28 აპრილის №75(10/11) დადგენილება).</w:t>
            </w:r>
          </w:p>
          <w:p w:rsidR="00643B32" w:rsidRPr="000E09B1" w:rsidRDefault="00643B32" w:rsidP="00643B32">
            <w:pPr>
              <w:jc w:val="both"/>
              <w:rPr>
                <w:rFonts w:ascii="Sylfaen" w:hAnsi="Sylfaen"/>
                <w:sz w:val="20"/>
                <w:szCs w:val="20"/>
                <w:lang w:val="ka-GE"/>
              </w:rPr>
            </w:pPr>
            <w:r w:rsidRPr="000E09B1">
              <w:rPr>
                <w:rFonts w:ascii="Sylfaen" w:hAnsi="Sylfaen"/>
                <w:sz w:val="20"/>
                <w:szCs w:val="20"/>
                <w:lang w:val="ka-GE"/>
              </w:rPr>
              <w:t xml:space="preserve">    კვლევითი კომპონენტისათვის გათვალისწინებული 120 კრედიტის ათვისება დასტურდება სადისერტაციო ნაშრომის წარმატებულად დაცვის შედეგად. სადისერტაციო ნაშრომის სადისერტაციო კომისიის წინაშე საჯარო დისკუსიაზე გატანის წინაპირობებია შემდეგი:</w:t>
            </w:r>
          </w:p>
          <w:p w:rsidR="00643B32" w:rsidRPr="000E09B1" w:rsidRDefault="00643B32" w:rsidP="00F113FA">
            <w:pPr>
              <w:pStyle w:val="ListParagraph"/>
              <w:numPr>
                <w:ilvl w:val="0"/>
                <w:numId w:val="28"/>
              </w:numPr>
              <w:ind w:left="284" w:hanging="284"/>
              <w:jc w:val="both"/>
              <w:rPr>
                <w:rFonts w:ascii="Sylfaen" w:hAnsi="Sylfaen"/>
                <w:sz w:val="20"/>
                <w:szCs w:val="20"/>
                <w:lang w:val="ka-GE"/>
              </w:rPr>
            </w:pPr>
            <w:r w:rsidRPr="000E09B1">
              <w:rPr>
                <w:rFonts w:ascii="Sylfaen" w:hAnsi="Sylfaen"/>
                <w:sz w:val="20"/>
                <w:szCs w:val="20"/>
                <w:lang w:val="ka-GE"/>
              </w:rPr>
              <w:lastRenderedPageBreak/>
              <w:t>სადოქტორო პროგრამით  სასწავლო კომპონენტისათვის გათვალისწინებული 60 კრედიტის ათვისების დამადასტურებელი კრებსითი უწყისის წარდგენა ფაკულტეტის სადისერტაციო საბჭოში. კრებსით უწყისს გასცემს დოქტორანტურის განყოფილება და ხელს აწერენ უნივერსიტეტის რექტორი და დოქტორანტურის განყოფილების უფროსი;</w:t>
            </w:r>
          </w:p>
          <w:p w:rsidR="00643B32" w:rsidRPr="000E09B1" w:rsidRDefault="00643B32" w:rsidP="00F113FA">
            <w:pPr>
              <w:pStyle w:val="ListParagraph"/>
              <w:numPr>
                <w:ilvl w:val="0"/>
                <w:numId w:val="28"/>
              </w:numPr>
              <w:ind w:left="284" w:hanging="284"/>
              <w:jc w:val="both"/>
              <w:rPr>
                <w:rFonts w:ascii="Sylfaen" w:hAnsi="Sylfaen"/>
                <w:sz w:val="20"/>
                <w:szCs w:val="20"/>
                <w:lang w:val="ka-GE"/>
              </w:rPr>
            </w:pPr>
            <w:r w:rsidRPr="000E09B1">
              <w:rPr>
                <w:rFonts w:ascii="Sylfaen" w:hAnsi="Sylfaen"/>
                <w:sz w:val="20"/>
                <w:szCs w:val="20"/>
                <w:lang w:val="ka-GE"/>
              </w:rPr>
              <w:t xml:space="preserve">სადოქტორო პროგრამის კვლევითი კომპონენტით გათვალისწინებული არანაკლებ სამი კოლოქვიუმის </w:t>
            </w:r>
            <w:r w:rsidRPr="000E09B1">
              <w:rPr>
                <w:rFonts w:ascii="Sylfaen" w:hAnsi="Sylfaen"/>
                <w:sz w:val="20"/>
                <w:szCs w:val="20"/>
              </w:rPr>
              <w:t>შესრულების</w:t>
            </w:r>
            <w:r w:rsidRPr="000E09B1">
              <w:rPr>
                <w:rFonts w:ascii="Sylfaen" w:hAnsi="Sylfaen"/>
                <w:sz w:val="20"/>
                <w:szCs w:val="20"/>
                <w:lang w:val="ka-GE"/>
              </w:rPr>
              <w:t xml:space="preserve"> </w:t>
            </w:r>
            <w:r w:rsidRPr="000E09B1">
              <w:rPr>
                <w:rFonts w:ascii="Sylfaen" w:hAnsi="Sylfaen"/>
                <w:sz w:val="20"/>
                <w:szCs w:val="20"/>
                <w:highlight w:val="yellow"/>
                <w:lang w:val="ka-GE"/>
              </w:rPr>
              <w:t>ოქმის</w:t>
            </w:r>
            <w:r w:rsidRPr="000E09B1">
              <w:rPr>
                <w:rFonts w:ascii="Sylfaen" w:hAnsi="Sylfaen"/>
                <w:sz w:val="20"/>
                <w:szCs w:val="20"/>
                <w:lang w:val="ka-GE"/>
              </w:rPr>
              <w:t xml:space="preserve"> წარდგენა ფაკულტეტის სადისერტაციო საბჭოში. კოლოქვიუმების შესრულება დასტურდება დოქტორანტურის განყოფილების მიერ გაცემული ცნობით არანაკლებ სამი </w:t>
            </w:r>
            <w:r w:rsidRPr="000E09B1">
              <w:rPr>
                <w:rFonts w:ascii="Sylfaen" w:hAnsi="Sylfaen"/>
                <w:sz w:val="20"/>
                <w:szCs w:val="20"/>
                <w:highlight w:val="yellow"/>
                <w:lang w:val="ka-GE"/>
              </w:rPr>
              <w:t xml:space="preserve">კოლოქვიუმის </w:t>
            </w:r>
            <w:r w:rsidRPr="000E09B1">
              <w:rPr>
                <w:rFonts w:ascii="Sylfaen" w:hAnsi="Sylfaen"/>
                <w:sz w:val="20"/>
                <w:szCs w:val="20"/>
                <w:lang w:val="ka-GE"/>
              </w:rPr>
              <w:t>შესრულების შესახებ და ამ კოლოქვიუმების შეფასება, ცნობას ხელს აწერენ უნივერსიტეტის რექტორი და დოქტორანტურის განყოფილების უფროსი.  კოლოქვიუმების შეფასების მეთოდიკა განისაზღვრება საქართველოს განათლებისა და მეცნიერების მინისტრის 2017 წლის 5 იანვრის №3 ბრძანების მე–4 მუხლის მე–17 პუნქტით. კოლოქვიუმის შეფასება ითვლება დადებითად თუ იგი მიიღებს ამ მუხლით გათვალისწინებულ ა),ბ),გ),დ) და ე) შეფასხებებს, ვ) შეფასების შემთხვევაში დოქტორანტს უფლება აქვს იგივე კოლოქვიუმი შესწორებული სახით ჩააბაროს მომდევნო სემესტრში, ხოლო ზ) შეფასების შემთხვევაში დოქტორანტმა თავიდან უნდა გაიაროს კოლოქვიუმის შესრულების პროცედურა;</w:t>
            </w:r>
          </w:p>
          <w:p w:rsidR="00643B32" w:rsidRPr="000E09B1" w:rsidRDefault="00643B32" w:rsidP="00F113FA">
            <w:pPr>
              <w:pStyle w:val="ListParagraph"/>
              <w:numPr>
                <w:ilvl w:val="0"/>
                <w:numId w:val="28"/>
              </w:numPr>
              <w:ind w:left="284" w:hanging="284"/>
              <w:jc w:val="both"/>
              <w:rPr>
                <w:rFonts w:ascii="Sylfaen" w:hAnsi="Sylfaen"/>
                <w:sz w:val="20"/>
                <w:szCs w:val="20"/>
                <w:lang w:val="ka-GE"/>
              </w:rPr>
            </w:pPr>
            <w:r w:rsidRPr="000E09B1">
              <w:rPr>
                <w:rFonts w:ascii="Sylfaen" w:hAnsi="Sylfaen"/>
                <w:sz w:val="20"/>
                <w:szCs w:val="20"/>
                <w:lang w:val="ka-GE"/>
              </w:rPr>
              <w:t xml:space="preserve">ფაკულტეტების სადისერტაციო საბჭოების მიერ განსაზღვრული პუბლიკაციების რაოდენობა, ფაკულტეტების სადისერტაციო საბჭოების მიერ დამტკიცებულ გამოცემებში, რომლებიც დასტურდება სტატიის წარდგინებით; დისერტანტმა შეიძლება წარმოადგინოს მონოგრაფიაც. მონოგრაფიაა </w:t>
            </w:r>
            <w:r w:rsidRPr="000E09B1">
              <w:rPr>
                <w:rFonts w:ascii="Sylfaen" w:hAnsi="Sylfaen"/>
                <w:bCs/>
                <w:noProof/>
                <w:sz w:val="20"/>
                <w:szCs w:val="20"/>
                <w:lang w:val="ka-GE"/>
              </w:rPr>
              <w:t xml:space="preserve">სადისერტაციო ნაშრომთან დაკავშირებული პრობლემატიკის აღწერის, მათი გადაწყვეტის გზებისა და მეთოდების, მიღწეული კვლევითი შედეგების გამოცემა ბეჭდვითი სახით. </w:t>
            </w:r>
            <w:r w:rsidRPr="000E09B1">
              <w:rPr>
                <w:rFonts w:ascii="Sylfaen" w:hAnsi="Sylfaen"/>
                <w:bCs/>
                <w:noProof/>
                <w:sz w:val="20"/>
                <w:szCs w:val="20"/>
              </w:rPr>
              <w:t xml:space="preserve">ISBN, ISSN, </w:t>
            </w:r>
            <w:r w:rsidRPr="000E09B1">
              <w:rPr>
                <w:rFonts w:ascii="Sylfaen" w:hAnsi="Sylfaen"/>
                <w:bCs/>
                <w:noProof/>
                <w:sz w:val="20"/>
                <w:szCs w:val="20"/>
                <w:lang w:val="ka-GE"/>
              </w:rPr>
              <w:t>არანაკლებ 100 ეგზემპლარი.</w:t>
            </w:r>
            <w:r w:rsidRPr="000E09B1">
              <w:rPr>
                <w:rFonts w:ascii="Sylfaen" w:hAnsi="Sylfaen"/>
                <w:bCs/>
                <w:noProof/>
                <w:sz w:val="20"/>
                <w:szCs w:val="20"/>
              </w:rPr>
              <w:t xml:space="preserve"> ცნობა სტა</w:t>
            </w:r>
            <w:r w:rsidRPr="000E09B1">
              <w:rPr>
                <w:rFonts w:ascii="Sylfaen" w:hAnsi="Sylfaen"/>
                <w:bCs/>
                <w:noProof/>
                <w:sz w:val="20"/>
                <w:szCs w:val="20"/>
                <w:lang w:val="ka-GE"/>
              </w:rPr>
              <w:t>მ</w:t>
            </w:r>
            <w:r w:rsidRPr="000E09B1">
              <w:rPr>
                <w:rFonts w:ascii="Sylfaen" w:hAnsi="Sylfaen"/>
                <w:bCs/>
                <w:noProof/>
                <w:sz w:val="20"/>
                <w:szCs w:val="20"/>
              </w:rPr>
              <w:t>ბიდან, გადახდის ქვითარი</w:t>
            </w:r>
            <w:r w:rsidRPr="000E09B1">
              <w:rPr>
                <w:rFonts w:ascii="Sylfaen" w:hAnsi="Sylfaen"/>
                <w:bCs/>
                <w:noProof/>
                <w:sz w:val="20"/>
                <w:szCs w:val="20"/>
                <w:lang w:val="ka-GE"/>
              </w:rPr>
              <w:t>;</w:t>
            </w:r>
          </w:p>
          <w:p w:rsidR="00643B32" w:rsidRPr="000E09B1" w:rsidRDefault="00643B32" w:rsidP="00F113FA">
            <w:pPr>
              <w:pStyle w:val="ListParagraph"/>
              <w:numPr>
                <w:ilvl w:val="0"/>
                <w:numId w:val="28"/>
              </w:numPr>
              <w:ind w:left="284" w:hanging="284"/>
              <w:jc w:val="both"/>
              <w:rPr>
                <w:rFonts w:ascii="Sylfaen" w:hAnsi="Sylfaen"/>
                <w:sz w:val="20"/>
                <w:szCs w:val="20"/>
                <w:lang w:val="ka-GE"/>
              </w:rPr>
            </w:pPr>
            <w:r w:rsidRPr="000E09B1">
              <w:rPr>
                <w:rFonts w:ascii="Sylfaen" w:hAnsi="Sylfaen"/>
                <w:sz w:val="20"/>
                <w:szCs w:val="20"/>
                <w:lang w:val="ka-GE"/>
              </w:rPr>
              <w:t xml:space="preserve">ფაკულტეტების სადისერტაციო საბჭოების მიერ განსაზღვრული რაოდენობის კონფერენციებში მონაწილეობა და </w:t>
            </w:r>
            <w:r w:rsidRPr="000E09B1">
              <w:rPr>
                <w:rFonts w:ascii="Sylfaen" w:hAnsi="Sylfaen"/>
                <w:bCs/>
                <w:noProof/>
                <w:sz w:val="20"/>
                <w:szCs w:val="20"/>
                <w:lang w:val="ka-GE"/>
              </w:rPr>
              <w:t>სადისერტაციო თემასთან დაკავშირებული მოხსენების წარდგენა</w:t>
            </w:r>
            <w:r w:rsidRPr="000E09B1">
              <w:rPr>
                <w:rFonts w:ascii="Sylfaen" w:hAnsi="Sylfaen"/>
                <w:sz w:val="20"/>
                <w:szCs w:val="20"/>
                <w:lang w:val="ka-GE"/>
              </w:rPr>
              <w:t>,</w:t>
            </w:r>
            <w:r w:rsidRPr="000E09B1">
              <w:rPr>
                <w:rFonts w:ascii="Sylfaen" w:hAnsi="Sylfaen"/>
                <w:bCs/>
                <w:noProof/>
                <w:sz w:val="20"/>
                <w:szCs w:val="20"/>
                <w:lang w:val="ka-GE"/>
              </w:rPr>
              <w:t xml:space="preserve"> რისი შესრულებაც დასტურდება შესაბამისი ნაშრომის გამოქვეყნებით კონფერენციის შრომების კრებულში და მისი წარმოდგენით;</w:t>
            </w:r>
          </w:p>
          <w:p w:rsidR="00643B32" w:rsidRPr="000E09B1" w:rsidRDefault="00643B32" w:rsidP="00F113FA">
            <w:pPr>
              <w:pStyle w:val="ListParagraph"/>
              <w:numPr>
                <w:ilvl w:val="0"/>
                <w:numId w:val="28"/>
              </w:numPr>
              <w:ind w:left="284" w:hanging="284"/>
              <w:jc w:val="both"/>
              <w:rPr>
                <w:rFonts w:ascii="Sylfaen" w:hAnsi="Sylfaen"/>
                <w:sz w:val="20"/>
                <w:szCs w:val="20"/>
                <w:lang w:val="ka-GE"/>
              </w:rPr>
            </w:pPr>
            <w:r w:rsidRPr="000E09B1">
              <w:rPr>
                <w:rFonts w:ascii="Sylfaen" w:hAnsi="Sylfaen"/>
                <w:sz w:val="20"/>
                <w:szCs w:val="20"/>
                <w:lang w:val="ka-GE"/>
              </w:rPr>
              <w:t>ფაკულტეტების სადისერტაციო საბჭოების მიერ განსაზღვრული რაოდენობის სტატიების ანონიმი ექსპერტის მიერ შეფასება;</w:t>
            </w:r>
          </w:p>
          <w:p w:rsidR="00643B32" w:rsidRPr="000E09B1" w:rsidRDefault="00643B32" w:rsidP="00F113FA">
            <w:pPr>
              <w:pStyle w:val="ListParagraph"/>
              <w:numPr>
                <w:ilvl w:val="0"/>
                <w:numId w:val="28"/>
              </w:numPr>
              <w:ind w:left="284" w:hanging="284"/>
              <w:jc w:val="both"/>
              <w:rPr>
                <w:rFonts w:ascii="Sylfaen" w:hAnsi="Sylfaen"/>
                <w:sz w:val="20"/>
                <w:szCs w:val="20"/>
                <w:lang w:val="ka-GE"/>
              </w:rPr>
            </w:pPr>
            <w:r w:rsidRPr="000E09B1">
              <w:rPr>
                <w:rFonts w:ascii="Sylfaen" w:hAnsi="Sylfaen"/>
                <w:sz w:val="20"/>
                <w:szCs w:val="20"/>
                <w:lang w:val="ka-GE"/>
              </w:rPr>
              <w:t>დასრულებული სადისერტაციო ნაშრომის განხილვა დეპარტამენტის სპეციალურ სხდომაზე;</w:t>
            </w:r>
          </w:p>
          <w:p w:rsidR="00643B32" w:rsidRPr="000E09B1" w:rsidRDefault="00643B32" w:rsidP="00F113FA">
            <w:pPr>
              <w:pStyle w:val="ListParagraph"/>
              <w:numPr>
                <w:ilvl w:val="0"/>
                <w:numId w:val="28"/>
              </w:numPr>
              <w:ind w:left="284" w:hanging="284"/>
              <w:jc w:val="both"/>
              <w:rPr>
                <w:rFonts w:ascii="Sylfaen" w:hAnsi="Sylfaen"/>
                <w:sz w:val="20"/>
                <w:szCs w:val="20"/>
                <w:lang w:val="ka-GE"/>
              </w:rPr>
            </w:pPr>
            <w:r w:rsidRPr="000E09B1">
              <w:rPr>
                <w:rFonts w:ascii="Sylfaen" w:hAnsi="Sylfaen"/>
                <w:sz w:val="20"/>
                <w:szCs w:val="20"/>
                <w:lang w:val="ka-GE"/>
              </w:rPr>
              <w:t xml:space="preserve">ფაკულტეტების სადისერტაციო საბჭოების მიერ ოფიციალური ექსპერტების გამოყოფა, რომელიც დასამტკიცებლად წარედგინება რექტორს; ოფიციალური ექსპერტების რაოდენობა და მათი შრომის შინაარსი განისაზღვრება  აკაკი წერეთლის სახელმწიფო უნივერსიტეტის აკადემიური საბჭოს </w:t>
            </w:r>
            <w:r w:rsidRPr="000E09B1">
              <w:rPr>
                <w:rFonts w:ascii="Sylfaen" w:hAnsi="Sylfaen"/>
                <w:sz w:val="20"/>
                <w:szCs w:val="20"/>
              </w:rPr>
              <w:t>20</w:t>
            </w:r>
            <w:r w:rsidRPr="000E09B1">
              <w:rPr>
                <w:rFonts w:ascii="Sylfaen" w:hAnsi="Sylfaen"/>
                <w:sz w:val="20"/>
                <w:szCs w:val="20"/>
                <w:lang w:val="ka-GE"/>
              </w:rPr>
              <w:t>7</w:t>
            </w:r>
            <w:r w:rsidR="00736FBA" w:rsidRPr="000E09B1">
              <w:rPr>
                <w:rFonts w:ascii="Sylfaen" w:hAnsi="Sylfaen"/>
                <w:sz w:val="20"/>
                <w:szCs w:val="20"/>
                <w:lang w:val="ka-GE"/>
              </w:rPr>
              <w:t xml:space="preserve"> </w:t>
            </w:r>
            <w:r w:rsidRPr="000E09B1">
              <w:rPr>
                <w:rFonts w:ascii="Sylfaen" w:hAnsi="Sylfaen"/>
                <w:sz w:val="20"/>
                <w:szCs w:val="20"/>
                <w:lang w:val="ka-GE"/>
              </w:rPr>
              <w:t>წლის 5 სექტემბრის №1 დადგენილებით მუხლი 19;</w:t>
            </w:r>
          </w:p>
          <w:p w:rsidR="00643B32" w:rsidRPr="000E09B1" w:rsidRDefault="00643B32" w:rsidP="00F113FA">
            <w:pPr>
              <w:pStyle w:val="ListParagraph"/>
              <w:numPr>
                <w:ilvl w:val="0"/>
                <w:numId w:val="28"/>
              </w:numPr>
              <w:ind w:left="284" w:hanging="284"/>
              <w:jc w:val="both"/>
              <w:rPr>
                <w:rFonts w:ascii="Sylfaen" w:hAnsi="Sylfaen"/>
                <w:sz w:val="20"/>
                <w:szCs w:val="20"/>
                <w:lang w:val="ka-GE"/>
              </w:rPr>
            </w:pPr>
            <w:r w:rsidRPr="000E09B1">
              <w:rPr>
                <w:rFonts w:ascii="Sylfaen" w:hAnsi="Sylfaen"/>
                <w:sz w:val="20"/>
                <w:szCs w:val="20"/>
                <w:lang w:val="ka-GE"/>
              </w:rPr>
              <w:t xml:space="preserve">ოფიციალური ექსპერტების დადებითი შეფასების შემთხვევაში ფაკულტეტების სადისერტაციო საბჭოების მიერ 2 ან 3 შემფასებლის (რეცენზენტის) გამოყოფა, რომელიც დასამტკიცებლად წარედგინება რექტორს; თუ ვინ შეიძლება იყოს ოფიციალური შემფასებელი (რეცენზენტი) და ოფიციალური შემფასებელის (რეცენზენტის) შრომის შინაარსი განისაზღვრავრება აკაკი წერეთლის სახელმწიფო უნივერსიტეტის აკადემიური საბჭოს </w:t>
            </w:r>
            <w:r w:rsidRPr="000E09B1">
              <w:rPr>
                <w:rFonts w:ascii="Sylfaen" w:hAnsi="Sylfaen"/>
                <w:sz w:val="20"/>
                <w:szCs w:val="20"/>
              </w:rPr>
              <w:t>20</w:t>
            </w:r>
            <w:r w:rsidRPr="000E09B1">
              <w:rPr>
                <w:rFonts w:ascii="Sylfaen" w:hAnsi="Sylfaen"/>
                <w:sz w:val="20"/>
                <w:szCs w:val="20"/>
                <w:lang w:val="ka-GE"/>
              </w:rPr>
              <w:t xml:space="preserve">7წლის 5 სექტემბრის №1 დადგენილებით მუხლი 20 და აკაკი წერეთლის სახელმწიფო უნივერსიტეტის აკადემიური საბჭოს 2014 წლის 22 დეკემბრის №40(14/15) დადგენილებით; </w:t>
            </w:r>
            <w:r w:rsidRPr="000E09B1">
              <w:rPr>
                <w:rFonts w:ascii="Sylfaen" w:hAnsi="Sylfaen"/>
                <w:noProof/>
                <w:sz w:val="20"/>
                <w:szCs w:val="20"/>
                <w:lang w:val="ka-GE"/>
              </w:rPr>
              <w:t>თუ შემფასებელთა ნახევარზე მეტი უარყოფითად შეაფასებს დისერტაციას, დისერტაცია დაცვაზე დაშვებული არ იქნება; ორი შემფასებლიდან ერთის უარყოფითი დასკვნის შემთხვევაში სადისერტაციო საბჭო 10 დღის ვადაში გამოყოფს მესამე შემფასებელს;</w:t>
            </w:r>
          </w:p>
          <w:p w:rsidR="00643B32" w:rsidRPr="000E09B1" w:rsidRDefault="00643B32" w:rsidP="00F113FA">
            <w:pPr>
              <w:pStyle w:val="ListParagraph"/>
              <w:numPr>
                <w:ilvl w:val="0"/>
                <w:numId w:val="28"/>
              </w:numPr>
              <w:ind w:left="284" w:hanging="284"/>
              <w:jc w:val="both"/>
              <w:rPr>
                <w:rFonts w:ascii="Sylfaen" w:hAnsi="Sylfaen"/>
                <w:sz w:val="20"/>
                <w:szCs w:val="20"/>
                <w:lang w:val="ka-GE"/>
              </w:rPr>
            </w:pPr>
            <w:r w:rsidRPr="000E09B1">
              <w:rPr>
                <w:rFonts w:ascii="Sylfaen" w:hAnsi="Sylfaen"/>
                <w:sz w:val="20"/>
                <w:szCs w:val="20"/>
                <w:lang w:val="ka-GE"/>
              </w:rPr>
              <w:t xml:space="preserve">ოფიციალური შემფასებლების (რეცენზენტების)დადებითი შეფასების შემთხვევაში დისერტანტს უფლება ეძლევა დისერტაციო გაიტანოს ფაკულტეტის სადისერტაციო საბჭოს მიერ გამოყოფილი სადისერტაციო კომისიის წინაშე საჯარო განხილვისათვის, ფაკულტეტის სადისერტაციო საბჭოს მიერ გამოყოფილი სადისერტაციო კომისია დასამტკიცებლად წარედგინება რექტორს; სასდისერტაციო კომისიის შემადგენლობა განისაზღვრება აკაკი წერეთლის სახელმწიფო უნივერსიტეტის აკადემიური საბჭოს </w:t>
            </w:r>
            <w:r w:rsidRPr="000E09B1">
              <w:rPr>
                <w:rFonts w:ascii="Sylfaen" w:hAnsi="Sylfaen"/>
                <w:sz w:val="20"/>
                <w:szCs w:val="20"/>
              </w:rPr>
              <w:t>20</w:t>
            </w:r>
            <w:r w:rsidRPr="000E09B1">
              <w:rPr>
                <w:rFonts w:ascii="Sylfaen" w:hAnsi="Sylfaen"/>
                <w:sz w:val="20"/>
                <w:szCs w:val="20"/>
                <w:lang w:val="ka-GE"/>
              </w:rPr>
              <w:t xml:space="preserve">7წლის 5 სექტემბრის №1 დადგენილების მუხლი 21 - ით.,  აკაკი წერეთლის სახელმწიფო უნივერსიტეტის აკადემიური საბჭოს 2009 წლის 6 ნოემბრის </w:t>
            </w:r>
            <w:r w:rsidRPr="000E09B1">
              <w:rPr>
                <w:rFonts w:ascii="AcadNusx" w:hAnsi="AcadNusx"/>
                <w:sz w:val="20"/>
                <w:szCs w:val="20"/>
                <w:lang w:val="ka-GE"/>
              </w:rPr>
              <w:t># 17 (09/10)</w:t>
            </w:r>
            <w:r w:rsidRPr="000E09B1">
              <w:rPr>
                <w:rFonts w:ascii="Sylfaen" w:hAnsi="Sylfaen"/>
                <w:sz w:val="20"/>
                <w:szCs w:val="20"/>
                <w:lang w:val="ka-GE"/>
              </w:rPr>
              <w:t>დადგენილებით</w:t>
            </w:r>
            <w:r w:rsidRPr="000E09B1">
              <w:rPr>
                <w:rFonts w:ascii="Sylfaen" w:hAnsi="Sylfaen"/>
                <w:b/>
                <w:sz w:val="20"/>
                <w:szCs w:val="20"/>
                <w:lang w:val="ka-GE"/>
              </w:rPr>
              <w:t xml:space="preserve">, </w:t>
            </w:r>
            <w:r w:rsidRPr="000E09B1">
              <w:rPr>
                <w:rFonts w:ascii="Sylfaen" w:hAnsi="Sylfaen"/>
                <w:sz w:val="20"/>
                <w:szCs w:val="20"/>
                <w:lang w:val="ka-GE"/>
              </w:rPr>
              <w:t xml:space="preserve">აკაკი წერეთლის სახელმწიფო უნივერსიტეტის აკადემიური საბჭოს 2015 წლის 7 მაისის  №61 (14/15), აკაკი წერეთლის სახელმწიფო უნივერსიტეტის აკადემიური საბჭოს 2009 წლის 6 ნოემბრის </w:t>
            </w:r>
            <w:r w:rsidRPr="000E09B1">
              <w:rPr>
                <w:rFonts w:ascii="AcadNusx" w:hAnsi="AcadNusx"/>
                <w:sz w:val="20"/>
                <w:szCs w:val="20"/>
                <w:lang w:val="ka-GE"/>
              </w:rPr>
              <w:t># 17 (09/10)</w:t>
            </w:r>
            <w:r w:rsidRPr="000E09B1">
              <w:rPr>
                <w:rFonts w:ascii="Sylfaen" w:hAnsi="Sylfaen"/>
                <w:sz w:val="20"/>
                <w:szCs w:val="20"/>
                <w:lang w:val="ka-GE"/>
              </w:rPr>
              <w:t xml:space="preserve">  დადგენილებით;</w:t>
            </w:r>
          </w:p>
          <w:p w:rsidR="00643B32" w:rsidRPr="000E09B1" w:rsidRDefault="00643B32" w:rsidP="00F113FA">
            <w:pPr>
              <w:pStyle w:val="ListParagraph"/>
              <w:numPr>
                <w:ilvl w:val="0"/>
                <w:numId w:val="28"/>
              </w:numPr>
              <w:ind w:left="284" w:hanging="284"/>
              <w:jc w:val="both"/>
              <w:rPr>
                <w:rFonts w:ascii="Sylfaen" w:hAnsi="Sylfaen"/>
                <w:sz w:val="20"/>
                <w:szCs w:val="20"/>
                <w:lang w:val="ka-GE"/>
              </w:rPr>
            </w:pPr>
            <w:r w:rsidRPr="000E09B1">
              <w:rPr>
                <w:rFonts w:ascii="Sylfaen" w:hAnsi="Sylfaen"/>
                <w:sz w:val="20"/>
                <w:szCs w:val="20"/>
                <w:lang w:val="ka-GE"/>
              </w:rPr>
              <w:t xml:space="preserve"> სადისერტაციო კომისიის მიერ სადისერტაციო ნაშრომის შეფასების წესი განისაზღვრება საქართველოს განათლებისა და მეცნიერების 2017 წლის 5 იანვრის №3 ბრძანების მე–4 მუხლის მე–17 პუნქტით, აკაკი წერეთლის სახელმწიფო უნივერსიტეტის აკადემიური საბჭოს 2009 წლის 6 ნოემბრის </w:t>
            </w:r>
            <w:r w:rsidRPr="000E09B1">
              <w:rPr>
                <w:rFonts w:ascii="AcadNusx" w:hAnsi="AcadNusx"/>
                <w:sz w:val="20"/>
                <w:szCs w:val="20"/>
                <w:lang w:val="ka-GE"/>
              </w:rPr>
              <w:t># 17 (09/10)</w:t>
            </w:r>
            <w:r w:rsidRPr="000E09B1">
              <w:rPr>
                <w:rFonts w:ascii="Sylfaen" w:hAnsi="Sylfaen"/>
                <w:sz w:val="20"/>
                <w:szCs w:val="20"/>
                <w:lang w:val="ka-GE"/>
              </w:rPr>
              <w:t xml:space="preserve">  დადგენილებით;</w:t>
            </w:r>
          </w:p>
          <w:p w:rsidR="00643B32" w:rsidRPr="000E09B1" w:rsidRDefault="00643B32" w:rsidP="00F113FA">
            <w:pPr>
              <w:pStyle w:val="ListParagraph"/>
              <w:numPr>
                <w:ilvl w:val="0"/>
                <w:numId w:val="28"/>
              </w:numPr>
              <w:ind w:left="284" w:hanging="284"/>
              <w:jc w:val="both"/>
              <w:rPr>
                <w:rFonts w:ascii="Sylfaen" w:hAnsi="Sylfaen"/>
                <w:sz w:val="20"/>
                <w:szCs w:val="20"/>
                <w:lang w:val="ka-GE"/>
              </w:rPr>
            </w:pPr>
            <w:r w:rsidRPr="000E09B1">
              <w:rPr>
                <w:rFonts w:ascii="Sylfaen" w:hAnsi="Sylfaen"/>
                <w:sz w:val="20"/>
                <w:szCs w:val="20"/>
                <w:lang w:val="ka-GE"/>
              </w:rPr>
              <w:lastRenderedPageBreak/>
              <w:t>სადისერტაციო ნაშრომის წარმატებულად დაცვის შემთხვევაში ფაკულტეტის სადისერტაციო საბჭო უნივერსიტეტის რექტორს დასამტკიცებლად წარუდგენს პროექტს დისერტანტისათვის დოქტორის აკადემიური ხარისხის მინიჭების შესახებ.</w:t>
            </w:r>
          </w:p>
          <w:p w:rsidR="00643B32" w:rsidRPr="00643B32" w:rsidRDefault="00643B32" w:rsidP="00643B32">
            <w:pPr>
              <w:jc w:val="both"/>
              <w:rPr>
                <w:rFonts w:ascii="Sylfaen" w:hAnsi="Sylfaen"/>
                <w:color w:val="C00000"/>
              </w:rPr>
            </w:pPr>
            <w:r w:rsidRPr="000E09B1">
              <w:rPr>
                <w:rFonts w:ascii="Sylfaen" w:hAnsi="Sylfaen"/>
                <w:sz w:val="20"/>
                <w:szCs w:val="20"/>
                <w:lang w:val="ka-GE"/>
              </w:rPr>
              <w:t xml:space="preserve">        უნივერსიტეტის რექტორის მიერ აკადემიური ხარისხის მინიჭების შესახებ ბრძანების გამოცემის შემთხვევაში კვლევითი კომპონენტის 120 კრედიტი ითვლება ათვისებულად.</w:t>
            </w:r>
          </w:p>
        </w:tc>
      </w:tr>
      <w:tr w:rsidR="009D7832" w:rsidRPr="005076DB"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076DB" w:rsidRDefault="00262F7F" w:rsidP="00593A51">
            <w:pPr>
              <w:spacing w:after="0" w:line="240" w:lineRule="auto"/>
              <w:rPr>
                <w:rFonts w:ascii="Sylfaen" w:hAnsi="Sylfaen" w:cs="Sylfaen"/>
                <w:b/>
                <w:bCs/>
                <w:sz w:val="20"/>
                <w:szCs w:val="20"/>
                <w:lang w:val="ka-GE"/>
              </w:rPr>
            </w:pPr>
            <w:r w:rsidRPr="005076DB">
              <w:rPr>
                <w:rFonts w:ascii="Sylfaen" w:hAnsi="Sylfaen" w:cs="Sylfaen"/>
                <w:b/>
                <w:bCs/>
                <w:sz w:val="20"/>
                <w:szCs w:val="20"/>
                <w:lang w:val="ka-GE"/>
              </w:rPr>
              <w:lastRenderedPageBreak/>
              <w:t>დოქტორა</w:t>
            </w:r>
            <w:r w:rsidR="009D7832" w:rsidRPr="005076DB">
              <w:rPr>
                <w:rFonts w:ascii="Sylfaen" w:hAnsi="Sylfaen" w:cs="Sylfaen"/>
                <w:b/>
                <w:bCs/>
                <w:sz w:val="20"/>
                <w:szCs w:val="20"/>
                <w:lang w:val="ka-GE"/>
              </w:rPr>
              <w:t>ნტის ცოდნის შეფასების სისტემა და კრიტერიუმები</w:t>
            </w:r>
          </w:p>
        </w:tc>
      </w:tr>
      <w:tr w:rsidR="009D7832" w:rsidRPr="009969FA" w:rsidTr="009D7832">
        <w:tc>
          <w:tcPr>
            <w:tcW w:w="11307" w:type="dxa"/>
            <w:gridSpan w:val="4"/>
            <w:tcBorders>
              <w:top w:val="single" w:sz="18" w:space="0" w:color="auto"/>
              <w:left w:val="single" w:sz="18" w:space="0" w:color="auto"/>
              <w:bottom w:val="single" w:sz="18" w:space="0" w:color="auto"/>
              <w:right w:val="single" w:sz="18" w:space="0" w:color="auto"/>
            </w:tcBorders>
          </w:tcPr>
          <w:p w:rsidR="00960B32" w:rsidRPr="00262D16" w:rsidRDefault="00810D57" w:rsidP="00F36549">
            <w:pPr>
              <w:spacing w:after="0" w:line="240" w:lineRule="auto"/>
              <w:jc w:val="both"/>
              <w:rPr>
                <w:rFonts w:ascii="Sylfaen" w:hAnsi="Sylfaen"/>
                <w:sz w:val="20"/>
                <w:szCs w:val="20"/>
              </w:rPr>
            </w:pPr>
            <w:r w:rsidRPr="00262D16">
              <w:rPr>
                <w:rFonts w:ascii="Sylfaen" w:hAnsi="Sylfaen"/>
                <w:sz w:val="20"/>
                <w:szCs w:val="20"/>
                <w:lang w:val="ka-GE"/>
              </w:rPr>
              <w:t>შეფასების სისტემის ზოგადი მიზანია ხარისხობრივად განსაზღვროს დოქტორანტის მიერ სადოქტორო პროგრამის ცალკეული კომპონენტის შესრულება, პროგრამის მიზნებთან მიღწეული შედეგების  შესაბამისობის გათვალისწინებით.</w:t>
            </w:r>
            <w:r w:rsidR="00ED6D33" w:rsidRPr="00262D16">
              <w:rPr>
                <w:rFonts w:ascii="Sylfaen" w:hAnsi="Sylfaen"/>
                <w:sz w:val="20"/>
                <w:szCs w:val="20"/>
                <w:lang w:val="ka-GE"/>
              </w:rPr>
              <w:t xml:space="preserve"> სასწავლო კომპონენტების აღწერა მოცემულია შესაბამის სილაბუსებში.  </w:t>
            </w:r>
          </w:p>
          <w:p w:rsidR="00C36131" w:rsidRPr="00262D16" w:rsidRDefault="00C36131" w:rsidP="00F36549">
            <w:pPr>
              <w:spacing w:after="0" w:line="240" w:lineRule="auto"/>
              <w:ind w:firstLine="567"/>
              <w:jc w:val="both"/>
              <w:rPr>
                <w:rFonts w:ascii="Sylfaen" w:hAnsi="Sylfaen"/>
                <w:sz w:val="20"/>
                <w:szCs w:val="20"/>
              </w:rPr>
            </w:pPr>
          </w:p>
          <w:p w:rsidR="00810D57" w:rsidRPr="00262D16" w:rsidRDefault="00810D57" w:rsidP="00F36549">
            <w:pPr>
              <w:spacing w:after="0" w:line="240" w:lineRule="auto"/>
              <w:jc w:val="both"/>
              <w:rPr>
                <w:rFonts w:ascii="Sylfaen" w:hAnsi="Sylfaen"/>
                <w:sz w:val="20"/>
                <w:szCs w:val="20"/>
                <w:lang w:val="ka-GE"/>
              </w:rPr>
            </w:pPr>
            <w:r w:rsidRPr="00262D16">
              <w:rPr>
                <w:rFonts w:ascii="Sylfaen" w:hAnsi="Sylfaen"/>
                <w:b/>
                <w:sz w:val="20"/>
                <w:szCs w:val="20"/>
                <w:lang w:val="ka-GE"/>
              </w:rPr>
              <w:t>დოქტორანტის  აკადემიური მოსწრების შეფასება</w:t>
            </w:r>
            <w:r w:rsidRPr="00262D16">
              <w:rPr>
                <w:rFonts w:ascii="Sylfaen" w:hAnsi="Sylfaen"/>
                <w:sz w:val="20"/>
                <w:szCs w:val="20"/>
                <w:lang w:val="ka-GE"/>
              </w:rPr>
              <w:t xml:space="preserve">  ცალკეულ დისციპლინებში </w:t>
            </w:r>
            <w:r w:rsidR="00736FBA" w:rsidRPr="00262D16">
              <w:rPr>
                <w:rFonts w:ascii="Sylfaen" w:hAnsi="Sylfaen"/>
                <w:lang w:val="ka-GE"/>
              </w:rPr>
              <w:t xml:space="preserve">უნდა ხორციელდებოდეს </w:t>
            </w:r>
            <w:r w:rsidRPr="00262D16">
              <w:rPr>
                <w:rFonts w:ascii="Sylfaen" w:hAnsi="Sylfaen"/>
                <w:sz w:val="20"/>
                <w:szCs w:val="20"/>
                <w:lang w:val="ka-GE"/>
              </w:rPr>
              <w:t xml:space="preserve">სხვადასხვა აქტივობების მიხედვით, </w:t>
            </w:r>
            <w:r w:rsidR="00193921" w:rsidRPr="00262D16">
              <w:rPr>
                <w:rFonts w:ascii="Sylfaen" w:hAnsi="Sylfaen"/>
                <w:sz w:val="20"/>
                <w:szCs w:val="20"/>
                <w:lang w:val="ka-GE"/>
              </w:rPr>
              <w:t>როგორ</w:t>
            </w:r>
            <w:r w:rsidRPr="00262D16">
              <w:rPr>
                <w:rFonts w:ascii="Sylfaen" w:hAnsi="Sylfaen"/>
                <w:sz w:val="20"/>
                <w:szCs w:val="20"/>
                <w:lang w:val="ka-GE"/>
              </w:rPr>
              <w:t>იცაა: შუალედური შეფასება, დასკვნითი  გამოცდა, მიზნობრივი წერითი ნაშრომის შესრულება, ინდივიდუალური დავალება და სხვა. შეფასების კრიტერიუმები განსხვავდება ცალკეულ დისციპლინათა სპეციფიკის გათვალისწინებით, რაც ფიქსირდება შესაბამისი საგნების სილაბუსებში.</w:t>
            </w:r>
          </w:p>
          <w:p w:rsidR="00F36549" w:rsidRPr="00262D16" w:rsidRDefault="00F36549" w:rsidP="00F36549">
            <w:pPr>
              <w:spacing w:after="0" w:line="240" w:lineRule="auto"/>
              <w:jc w:val="both"/>
              <w:rPr>
                <w:rFonts w:ascii="Sylfaen" w:hAnsi="Sylfaen"/>
                <w:sz w:val="20"/>
                <w:szCs w:val="20"/>
              </w:rPr>
            </w:pPr>
          </w:p>
          <w:p w:rsidR="00C36131" w:rsidRPr="00AE6569" w:rsidRDefault="00C36131" w:rsidP="00F36549">
            <w:pPr>
              <w:spacing w:after="0" w:line="240" w:lineRule="auto"/>
              <w:jc w:val="both"/>
              <w:rPr>
                <w:rFonts w:ascii="Sylfaen" w:hAnsi="Sylfaen" w:cs="Sylfaen"/>
                <w:bCs/>
                <w:i/>
                <w:sz w:val="12"/>
                <w:szCs w:val="12"/>
              </w:rPr>
            </w:pPr>
            <w:r w:rsidRPr="00AE6569">
              <w:rPr>
                <w:rFonts w:ascii="Sylfaen" w:hAnsi="Sylfaen"/>
                <w:sz w:val="20"/>
                <w:szCs w:val="20"/>
                <w:lang w:val="ka-GE"/>
              </w:rPr>
              <w:t xml:space="preserve">დოქტორანტის </w:t>
            </w:r>
            <w:r w:rsidRPr="00AE6569">
              <w:rPr>
                <w:rFonts w:ascii="Sylfaen" w:hAnsi="Sylfaen" w:cs="Sylfaen"/>
                <w:bCs/>
                <w:sz w:val="20"/>
                <w:szCs w:val="20"/>
                <w:lang w:val="ka-GE"/>
              </w:rPr>
              <w:t xml:space="preserve">საბოლოო შეფასებების მიღება ხდება სემესტრის მანძილზე მიღებული შუალედური </w:t>
            </w:r>
            <w:r w:rsidR="00C11237" w:rsidRPr="00AE6569">
              <w:rPr>
                <w:rFonts w:ascii="Sylfaen" w:hAnsi="Sylfaen" w:cs="Sylfaen"/>
                <w:bCs/>
                <w:sz w:val="20"/>
                <w:szCs w:val="20"/>
                <w:lang w:val="ka-GE"/>
              </w:rPr>
              <w:t>შეფასებ</w:t>
            </w:r>
            <w:r w:rsidRPr="00AE6569">
              <w:rPr>
                <w:rFonts w:ascii="Sylfaen" w:hAnsi="Sylfaen" w:cs="Sylfaen"/>
                <w:bCs/>
                <w:sz w:val="20"/>
                <w:szCs w:val="20"/>
                <w:lang w:val="ka-GE"/>
              </w:rPr>
              <w:t xml:space="preserve">ის, აქტივობებისა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 </w:t>
            </w:r>
            <w:r w:rsidRPr="00AE6569">
              <w:rPr>
                <w:rFonts w:ascii="Sylfaen" w:hAnsi="Sylfaen" w:cs="Sylfaen"/>
                <w:u w:val="single"/>
                <w:lang w:val="ka-GE"/>
              </w:rPr>
              <w:t>დასკვნით</w:t>
            </w:r>
            <w:r w:rsidRPr="00AE6569">
              <w:rPr>
                <w:u w:val="single"/>
                <w:lang w:val="ka-GE"/>
              </w:rPr>
              <w:t xml:space="preserve"> </w:t>
            </w:r>
            <w:r w:rsidRPr="00AE6569">
              <w:rPr>
                <w:rFonts w:ascii="Sylfaen" w:hAnsi="Sylfaen" w:cs="Sylfaen"/>
                <w:u w:val="single"/>
                <w:lang w:val="ka-GE"/>
              </w:rPr>
              <w:t>გამოცდაზე</w:t>
            </w:r>
            <w:r w:rsidRPr="00AE6569">
              <w:rPr>
                <w:lang w:val="ka-GE"/>
              </w:rPr>
              <w:t xml:space="preserve">  </w:t>
            </w:r>
            <w:r w:rsidRPr="00AE6569">
              <w:rPr>
                <w:rFonts w:ascii="Sylfaen" w:hAnsi="Sylfaen" w:cs="Sylfaen"/>
                <w:lang w:val="ka-GE"/>
              </w:rPr>
              <w:t>გასვლის</w:t>
            </w:r>
            <w:r w:rsidRPr="00AE6569">
              <w:rPr>
                <w:lang w:val="ka-GE"/>
              </w:rPr>
              <w:t xml:space="preserve"> </w:t>
            </w:r>
            <w:r w:rsidRPr="00AE6569">
              <w:rPr>
                <w:rFonts w:ascii="Sylfaen" w:hAnsi="Sylfaen" w:cs="Sylfaen"/>
                <w:lang w:val="ka-GE"/>
              </w:rPr>
              <w:t>უფლება</w:t>
            </w:r>
            <w:r w:rsidRPr="00AE6569">
              <w:rPr>
                <w:lang w:val="ka-GE"/>
              </w:rPr>
              <w:t xml:space="preserve">  </w:t>
            </w:r>
            <w:r w:rsidRPr="00AE6569">
              <w:rPr>
                <w:rFonts w:ascii="Sylfaen" w:hAnsi="Sylfaen" w:cs="Sylfaen"/>
                <w:lang w:val="ka-GE"/>
              </w:rPr>
              <w:t>ეძლევა</w:t>
            </w:r>
            <w:r w:rsidRPr="00AE6569">
              <w:rPr>
                <w:lang w:val="ka-GE"/>
              </w:rPr>
              <w:t xml:space="preserve"> </w:t>
            </w:r>
            <w:r w:rsidRPr="00AE6569">
              <w:rPr>
                <w:rFonts w:ascii="Sylfaen" w:hAnsi="Sylfaen" w:cs="Sylfaen"/>
                <w:lang w:val="ka-GE"/>
              </w:rPr>
              <w:t>სტუდენტს</w:t>
            </w:r>
            <w:r w:rsidRPr="00AE6569">
              <w:rPr>
                <w:lang w:val="ka-GE"/>
              </w:rPr>
              <w:t xml:space="preserve">, </w:t>
            </w:r>
            <w:r w:rsidRPr="00AE6569">
              <w:rPr>
                <w:rFonts w:ascii="Sylfaen" w:hAnsi="Sylfaen" w:cs="Sylfaen"/>
                <w:lang w:val="ka-GE"/>
              </w:rPr>
              <w:t>რომლის</w:t>
            </w:r>
            <w:r w:rsidRPr="00AE6569">
              <w:rPr>
                <w:lang w:val="ka-GE"/>
              </w:rPr>
              <w:t xml:space="preserve"> </w:t>
            </w:r>
            <w:r w:rsidRPr="00AE6569">
              <w:rPr>
                <w:rFonts w:ascii="Sylfaen" w:hAnsi="Sylfaen" w:cs="Sylfaen"/>
                <w:lang w:val="ka-GE"/>
              </w:rPr>
              <w:t>შუალედური</w:t>
            </w:r>
            <w:r w:rsidRPr="00AE6569">
              <w:rPr>
                <w:lang w:val="ka-GE"/>
              </w:rPr>
              <w:t xml:space="preserve"> </w:t>
            </w:r>
            <w:r w:rsidRPr="00AE6569">
              <w:rPr>
                <w:rFonts w:ascii="Sylfaen" w:hAnsi="Sylfaen" w:cs="Sylfaen"/>
                <w:lang w:val="ka-GE"/>
              </w:rPr>
              <w:t>შეფასებების</w:t>
            </w:r>
            <w:r w:rsidRPr="00AE6569">
              <w:rPr>
                <w:lang w:val="ka-GE"/>
              </w:rPr>
              <w:t xml:space="preserve"> </w:t>
            </w:r>
            <w:r w:rsidRPr="00AE6569">
              <w:rPr>
                <w:rFonts w:ascii="Sylfaen" w:hAnsi="Sylfaen" w:cs="Sylfaen"/>
                <w:lang w:val="ka-GE"/>
              </w:rPr>
              <w:t>კომპონენტებში</w:t>
            </w:r>
            <w:r w:rsidRPr="00AE6569">
              <w:rPr>
                <w:lang w:val="ka-GE"/>
              </w:rPr>
              <w:t xml:space="preserve"> </w:t>
            </w:r>
            <w:r w:rsidRPr="00AE6569">
              <w:rPr>
                <w:rFonts w:ascii="Sylfaen" w:hAnsi="Sylfaen" w:cs="Sylfaen"/>
                <w:lang w:val="ka-GE"/>
              </w:rPr>
              <w:t>მინიმალური</w:t>
            </w:r>
            <w:r w:rsidRPr="00AE6569">
              <w:rPr>
                <w:lang w:val="ka-GE"/>
              </w:rPr>
              <w:t xml:space="preserve"> </w:t>
            </w:r>
            <w:r w:rsidRPr="00AE6569">
              <w:rPr>
                <w:rFonts w:ascii="Sylfaen" w:hAnsi="Sylfaen" w:cs="Sylfaen"/>
                <w:lang w:val="ka-GE"/>
              </w:rPr>
              <w:t>კომპეტენციის</w:t>
            </w:r>
            <w:r w:rsidRPr="00AE6569">
              <w:rPr>
                <w:lang w:val="ka-GE"/>
              </w:rPr>
              <w:t xml:space="preserve"> </w:t>
            </w:r>
            <w:r w:rsidRPr="00AE6569">
              <w:rPr>
                <w:rFonts w:ascii="Sylfaen" w:hAnsi="Sylfaen" w:cs="Sylfaen"/>
                <w:lang w:val="ka-GE"/>
              </w:rPr>
              <w:t>ზღვარი</w:t>
            </w:r>
            <w:r w:rsidRPr="00AE6569">
              <w:rPr>
                <w:lang w:val="ka-GE"/>
              </w:rPr>
              <w:t xml:space="preserve"> </w:t>
            </w:r>
            <w:r w:rsidRPr="00AE6569">
              <w:rPr>
                <w:rFonts w:ascii="Sylfaen" w:hAnsi="Sylfaen" w:cs="Sylfaen"/>
                <w:lang w:val="ka-GE"/>
              </w:rPr>
              <w:t>ჯამურად</w:t>
            </w:r>
            <w:r w:rsidRPr="00AE6569">
              <w:rPr>
                <w:lang w:val="ka-GE"/>
              </w:rPr>
              <w:t xml:space="preserve"> </w:t>
            </w:r>
            <w:r w:rsidRPr="00AE6569">
              <w:rPr>
                <w:rFonts w:ascii="Sylfaen" w:hAnsi="Sylfaen" w:cs="Sylfaen"/>
                <w:lang w:val="ka-GE"/>
              </w:rPr>
              <w:t>შეადგენს</w:t>
            </w:r>
            <w:r w:rsidRPr="00AE6569">
              <w:rPr>
                <w:lang w:val="ka-GE"/>
              </w:rPr>
              <w:t xml:space="preserve"> </w:t>
            </w:r>
            <w:r w:rsidRPr="00AE6569">
              <w:rPr>
                <w:rFonts w:ascii="Sylfaen" w:hAnsi="Sylfaen" w:cs="Sylfaen"/>
                <w:lang w:val="ka-GE"/>
              </w:rPr>
              <w:t>არანაკლებ</w:t>
            </w:r>
            <w:r w:rsidR="00AE6569" w:rsidRPr="00AE6569">
              <w:rPr>
                <w:lang w:val="ka-GE"/>
              </w:rPr>
              <w:t xml:space="preserve"> 1</w:t>
            </w:r>
            <w:r w:rsidR="00AE6569" w:rsidRPr="00AE6569">
              <w:t>8</w:t>
            </w:r>
            <w:r w:rsidRPr="00AE6569">
              <w:rPr>
                <w:lang w:val="ka-GE"/>
              </w:rPr>
              <w:t xml:space="preserve"> </w:t>
            </w:r>
            <w:r w:rsidRPr="00AE6569">
              <w:rPr>
                <w:rFonts w:ascii="Sylfaen" w:hAnsi="Sylfaen" w:cs="Sylfaen"/>
                <w:lang w:val="ka-GE"/>
              </w:rPr>
              <w:t>ქულას</w:t>
            </w:r>
            <w:r w:rsidRPr="00AE6569">
              <w:rPr>
                <w:lang w:val="ka-GE"/>
              </w:rPr>
              <w:t>.</w:t>
            </w:r>
          </w:p>
          <w:p w:rsidR="00C36131" w:rsidRPr="00AE6569" w:rsidRDefault="00C36131" w:rsidP="00F36549">
            <w:pPr>
              <w:spacing w:after="0" w:line="240" w:lineRule="auto"/>
              <w:jc w:val="both"/>
              <w:rPr>
                <w:rFonts w:ascii="Sylfaen" w:hAnsi="Sylfaen" w:cs="Sylfaen"/>
                <w:bCs/>
                <w:sz w:val="20"/>
                <w:szCs w:val="20"/>
                <w:lang w:val="ka-GE"/>
              </w:rPr>
            </w:pPr>
            <w:r w:rsidRPr="00AE6569">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განისაზღვროს</w:t>
            </w:r>
            <w:r w:rsidR="00AE6569" w:rsidRPr="00AE6569">
              <w:rPr>
                <w:rFonts w:ascii="Sylfaen" w:hAnsi="Sylfaen" w:cs="Sylfaen"/>
                <w:bCs/>
                <w:sz w:val="20"/>
                <w:szCs w:val="20"/>
                <w:lang w:val="ka-GE"/>
              </w:rPr>
              <w:t xml:space="preserve"> 20</w:t>
            </w:r>
            <w:r w:rsidRPr="00AE6569">
              <w:rPr>
                <w:rFonts w:ascii="Sylfaen" w:hAnsi="Sylfaen" w:cs="Sylfaen"/>
                <w:bCs/>
                <w:sz w:val="20"/>
                <w:szCs w:val="20"/>
                <w:lang w:val="ka-GE"/>
              </w:rPr>
              <w:t xml:space="preserve"> ქულით. 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  </w:t>
            </w:r>
          </w:p>
          <w:p w:rsidR="00C36131" w:rsidRPr="00AE6569" w:rsidRDefault="00C36131" w:rsidP="00F36549">
            <w:pPr>
              <w:spacing w:after="0"/>
              <w:rPr>
                <w:rFonts w:ascii="Sylfaen" w:hAnsi="Sylfaen" w:cs="Sylfaen"/>
                <w:sz w:val="20"/>
                <w:szCs w:val="20"/>
                <w:lang w:val="ka-GE"/>
              </w:rPr>
            </w:pPr>
          </w:p>
          <w:p w:rsidR="00C36131" w:rsidRPr="00262D16" w:rsidRDefault="00C36131" w:rsidP="00F36549">
            <w:pPr>
              <w:spacing w:after="0"/>
              <w:rPr>
                <w:rFonts w:ascii="Sylfaen" w:hAnsi="Sylfaen" w:cs="Arial"/>
                <w:sz w:val="20"/>
                <w:szCs w:val="20"/>
                <w:lang w:val="ka-GE"/>
              </w:rPr>
            </w:pPr>
            <w:r w:rsidRPr="00262D16">
              <w:rPr>
                <w:rFonts w:ascii="Sylfaen" w:hAnsi="Sylfaen" w:cs="Sylfaen"/>
                <w:sz w:val="20"/>
                <w:szCs w:val="20"/>
                <w:lang w:val="ka-GE"/>
              </w:rPr>
              <w:t>შეფასების სისტემა უშვებს</w:t>
            </w:r>
            <w:r w:rsidRPr="00262D16">
              <w:rPr>
                <w:rFonts w:ascii="Arial" w:hAnsi="Arial" w:cs="Arial"/>
                <w:sz w:val="20"/>
                <w:szCs w:val="20"/>
                <w:lang w:val="ka-GE"/>
              </w:rPr>
              <w:t>:</w:t>
            </w:r>
          </w:p>
          <w:p w:rsidR="00C36131" w:rsidRPr="00262D16" w:rsidRDefault="00C36131" w:rsidP="00F36549">
            <w:pPr>
              <w:spacing w:after="0"/>
              <w:rPr>
                <w:rFonts w:ascii="Sylfaen" w:hAnsi="Sylfaen" w:cs="Sylfaen"/>
                <w:b/>
                <w:sz w:val="20"/>
                <w:szCs w:val="20"/>
                <w:lang w:val="ka-GE"/>
              </w:rPr>
            </w:pPr>
            <w:r w:rsidRPr="00262D16">
              <w:rPr>
                <w:rFonts w:ascii="Sylfaen" w:hAnsi="Sylfaen" w:cs="Sylfaen"/>
                <w:b/>
                <w:sz w:val="20"/>
                <w:szCs w:val="20"/>
                <w:lang w:val="ka-GE"/>
              </w:rPr>
              <w:t>ხუთი სახის დადებით შეფასებას:</w:t>
            </w:r>
          </w:p>
          <w:p w:rsidR="00C36131" w:rsidRPr="00262D16" w:rsidRDefault="00C36131" w:rsidP="00F36549">
            <w:pPr>
              <w:spacing w:after="0"/>
              <w:jc w:val="both"/>
              <w:rPr>
                <w:rFonts w:ascii="Sylfaen" w:hAnsi="Sylfaen" w:cs="Sylfaen"/>
                <w:bCs/>
                <w:sz w:val="20"/>
                <w:szCs w:val="20"/>
                <w:lang w:val="ka-GE"/>
              </w:rPr>
            </w:pPr>
            <w:r w:rsidRPr="00262D16">
              <w:rPr>
                <w:rFonts w:ascii="Sylfaen" w:hAnsi="Sylfaen" w:cs="Sylfaen"/>
                <w:bCs/>
                <w:sz w:val="20"/>
                <w:szCs w:val="20"/>
                <w:lang w:val="ka-GE"/>
              </w:rPr>
              <w:t>(A) ფრიადი – შეფასების 91-100 ქულა;</w:t>
            </w:r>
          </w:p>
          <w:p w:rsidR="00C36131" w:rsidRPr="00262D16" w:rsidRDefault="00C36131" w:rsidP="00F36549">
            <w:pPr>
              <w:spacing w:after="0"/>
              <w:jc w:val="both"/>
              <w:rPr>
                <w:rFonts w:ascii="Sylfaen" w:hAnsi="Sylfaen" w:cs="Sylfaen"/>
                <w:bCs/>
                <w:sz w:val="20"/>
                <w:szCs w:val="20"/>
                <w:lang w:val="ka-GE"/>
              </w:rPr>
            </w:pPr>
            <w:r w:rsidRPr="00262D16">
              <w:rPr>
                <w:rFonts w:ascii="Sylfaen" w:hAnsi="Sylfaen" w:cs="Sylfaen"/>
                <w:bCs/>
                <w:sz w:val="20"/>
                <w:szCs w:val="20"/>
                <w:lang w:val="ka-GE"/>
              </w:rPr>
              <w:t>(B) ძალიან კარგი – მაქსიმალური შეფასების 81-90 ქულა;</w:t>
            </w:r>
          </w:p>
          <w:p w:rsidR="00C36131" w:rsidRPr="00262D16" w:rsidRDefault="00C36131" w:rsidP="00F36549">
            <w:pPr>
              <w:spacing w:after="0"/>
              <w:jc w:val="both"/>
              <w:rPr>
                <w:rFonts w:ascii="Sylfaen" w:hAnsi="Sylfaen" w:cs="Sylfaen"/>
                <w:bCs/>
                <w:sz w:val="20"/>
                <w:szCs w:val="20"/>
                <w:lang w:val="ka-GE"/>
              </w:rPr>
            </w:pPr>
            <w:r w:rsidRPr="00262D16">
              <w:rPr>
                <w:rFonts w:ascii="Sylfaen" w:hAnsi="Sylfaen" w:cs="Sylfaen"/>
                <w:bCs/>
                <w:sz w:val="20"/>
                <w:szCs w:val="20"/>
                <w:lang w:val="ka-GE"/>
              </w:rPr>
              <w:t>(C) კარგი – მაქსიმალური შეფასების 71-80 ქულა;</w:t>
            </w:r>
          </w:p>
          <w:p w:rsidR="00C36131" w:rsidRPr="00262D16" w:rsidRDefault="00C36131" w:rsidP="00F36549">
            <w:pPr>
              <w:spacing w:after="0"/>
              <w:jc w:val="both"/>
              <w:rPr>
                <w:rFonts w:ascii="Sylfaen" w:hAnsi="Sylfaen" w:cs="Sylfaen"/>
                <w:bCs/>
                <w:sz w:val="20"/>
                <w:szCs w:val="20"/>
                <w:lang w:val="ka-GE"/>
              </w:rPr>
            </w:pPr>
            <w:r w:rsidRPr="00262D16">
              <w:rPr>
                <w:rFonts w:ascii="Sylfaen" w:hAnsi="Sylfaen" w:cs="Sylfaen"/>
                <w:bCs/>
                <w:sz w:val="20"/>
                <w:szCs w:val="20"/>
                <w:lang w:val="ka-GE"/>
              </w:rPr>
              <w:t>(D) დამაკმაყოფილებელი – მაქსიმალური შეფასების 61-70 ქულა;</w:t>
            </w:r>
          </w:p>
          <w:p w:rsidR="00C36131" w:rsidRPr="00262D16" w:rsidRDefault="00C36131" w:rsidP="00F36549">
            <w:pPr>
              <w:spacing w:after="0"/>
              <w:jc w:val="both"/>
              <w:rPr>
                <w:rFonts w:ascii="Sylfaen" w:hAnsi="Sylfaen" w:cs="Sylfaen"/>
                <w:bCs/>
                <w:sz w:val="20"/>
                <w:szCs w:val="20"/>
                <w:lang w:val="ka-GE"/>
              </w:rPr>
            </w:pPr>
            <w:r w:rsidRPr="00262D16">
              <w:rPr>
                <w:rFonts w:ascii="Sylfaen" w:hAnsi="Sylfaen" w:cs="Sylfaen"/>
                <w:bCs/>
                <w:sz w:val="20"/>
                <w:szCs w:val="20"/>
                <w:lang w:val="ka-GE"/>
              </w:rPr>
              <w:t>(E) საკმარისი – მაქსიმალური შეფასების 51-60 ქულა.</w:t>
            </w:r>
          </w:p>
          <w:p w:rsidR="00C36131" w:rsidRPr="00262D16" w:rsidRDefault="00C36131" w:rsidP="00F36549">
            <w:pPr>
              <w:spacing w:after="0"/>
              <w:rPr>
                <w:rFonts w:ascii="Sylfaen" w:hAnsi="Sylfaen" w:cs="Sylfaen"/>
                <w:b/>
                <w:sz w:val="20"/>
                <w:szCs w:val="20"/>
                <w:lang w:val="ka-GE"/>
              </w:rPr>
            </w:pPr>
            <w:r w:rsidRPr="00262D16">
              <w:rPr>
                <w:rFonts w:ascii="Sylfaen" w:hAnsi="Sylfaen" w:cs="Sylfaen"/>
                <w:b/>
                <w:sz w:val="20"/>
                <w:szCs w:val="20"/>
                <w:lang w:val="ka-GE"/>
              </w:rPr>
              <w:t>ორი სახის უარყოფით შეფასებას:</w:t>
            </w:r>
          </w:p>
          <w:p w:rsidR="00C36131" w:rsidRPr="00262D16" w:rsidRDefault="00C36131" w:rsidP="00F36549">
            <w:pPr>
              <w:spacing w:after="0"/>
              <w:jc w:val="both"/>
              <w:rPr>
                <w:rFonts w:ascii="Sylfaen" w:hAnsi="Sylfaen" w:cs="Sylfaen"/>
                <w:bCs/>
                <w:sz w:val="20"/>
                <w:szCs w:val="20"/>
                <w:lang w:val="ka-GE"/>
              </w:rPr>
            </w:pPr>
            <w:r w:rsidRPr="00262D16">
              <w:rPr>
                <w:rFonts w:ascii="Sylfaen" w:hAnsi="Sylfaen" w:cs="Sylfaen"/>
                <w:bCs/>
                <w:sz w:val="20"/>
                <w:szCs w:val="20"/>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810D57" w:rsidRPr="00262D16" w:rsidRDefault="00C36131" w:rsidP="00F36549">
            <w:pPr>
              <w:spacing w:after="0" w:line="240" w:lineRule="auto"/>
              <w:jc w:val="both"/>
              <w:rPr>
                <w:rFonts w:ascii="Sylfaen" w:hAnsi="Sylfaen"/>
                <w:b/>
                <w:sz w:val="20"/>
                <w:szCs w:val="20"/>
                <w:lang w:val="ka-GE"/>
              </w:rPr>
            </w:pPr>
            <w:r w:rsidRPr="00262D16">
              <w:rPr>
                <w:rFonts w:ascii="Sylfaen" w:hAnsi="Sylfaen" w:cs="Sylfaen"/>
                <w:bCs/>
                <w:sz w:val="20"/>
                <w:szCs w:val="20"/>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9D1CF4" w:rsidRPr="00262D16" w:rsidRDefault="009D1CF4" w:rsidP="00F36549">
            <w:pPr>
              <w:spacing w:after="0"/>
              <w:jc w:val="both"/>
              <w:rPr>
                <w:rFonts w:ascii="Sylfaen" w:hAnsi="Sylfaen"/>
                <w:b/>
                <w:sz w:val="20"/>
                <w:szCs w:val="20"/>
              </w:rPr>
            </w:pPr>
          </w:p>
          <w:p w:rsidR="00960B32" w:rsidRPr="00262D16" w:rsidRDefault="00960B32" w:rsidP="00F36549">
            <w:pPr>
              <w:spacing w:after="0"/>
              <w:jc w:val="both"/>
              <w:rPr>
                <w:rFonts w:ascii="Sylfaen" w:hAnsi="Sylfaen"/>
                <w:sz w:val="20"/>
                <w:szCs w:val="20"/>
                <w:lang w:val="ka-GE"/>
              </w:rPr>
            </w:pPr>
            <w:r w:rsidRPr="00262D16">
              <w:rPr>
                <w:rFonts w:ascii="Sylfaen" w:hAnsi="Sylfaen"/>
                <w:b/>
                <w:sz w:val="20"/>
                <w:szCs w:val="20"/>
                <w:lang w:val="ka-GE"/>
              </w:rPr>
              <w:t>პედაგოგიური პრაქტიკის შეფასება</w:t>
            </w:r>
            <w:r w:rsidRPr="00262D16">
              <w:rPr>
                <w:rFonts w:ascii="Sylfaen" w:hAnsi="Sylfaen"/>
                <w:sz w:val="20"/>
                <w:szCs w:val="20"/>
                <w:lang w:val="ka-GE"/>
              </w:rPr>
              <w:t xml:space="preserve"> ხდება აკადემიური საბჭოს 2011 წლის 28 აპრილის </w:t>
            </w:r>
            <w:r w:rsidRPr="00262D16">
              <w:rPr>
                <w:rFonts w:ascii="Sylfaen" w:hAnsi="Sylfaen"/>
                <w:sz w:val="20"/>
                <w:szCs w:val="20"/>
              </w:rPr>
              <w:t xml:space="preserve">№ </w:t>
            </w:r>
            <w:r w:rsidRPr="00262D16">
              <w:rPr>
                <w:rFonts w:ascii="Sylfaen" w:hAnsi="Sylfaen"/>
                <w:sz w:val="20"/>
                <w:szCs w:val="20"/>
                <w:lang w:val="ka-GE"/>
              </w:rPr>
              <w:t xml:space="preserve">76 (10/11) დადგენილებით განსაზღვრული პედაგოგიური პრაქტიკის უწყისის ფორმის მიხედვით.  </w:t>
            </w:r>
          </w:p>
          <w:p w:rsidR="0045277E" w:rsidRPr="00262D16" w:rsidRDefault="0045277E" w:rsidP="00F36549">
            <w:pPr>
              <w:spacing w:after="0"/>
              <w:jc w:val="both"/>
              <w:rPr>
                <w:rFonts w:ascii="Sylfaen" w:hAnsi="Sylfaen"/>
                <w:sz w:val="20"/>
                <w:szCs w:val="20"/>
                <w:u w:val="single"/>
              </w:rPr>
            </w:pPr>
          </w:p>
          <w:p w:rsidR="0045277E" w:rsidRPr="00262D16" w:rsidRDefault="009969FA" w:rsidP="00F36549">
            <w:pPr>
              <w:spacing w:after="0"/>
              <w:jc w:val="both"/>
              <w:rPr>
                <w:rFonts w:ascii="Sylfaen" w:hAnsi="Sylfaen"/>
                <w:sz w:val="20"/>
                <w:szCs w:val="20"/>
              </w:rPr>
            </w:pPr>
            <w:r w:rsidRPr="00262D16">
              <w:rPr>
                <w:rFonts w:ascii="Sylfaen" w:hAnsi="Sylfaen"/>
                <w:b/>
                <w:sz w:val="20"/>
                <w:szCs w:val="20"/>
                <w:u w:val="single"/>
                <w:lang w:val="ka-GE"/>
              </w:rPr>
              <w:t>სემინარების</w:t>
            </w:r>
            <w:r w:rsidR="00F36549" w:rsidRPr="00262D16">
              <w:rPr>
                <w:rFonts w:ascii="Sylfaen" w:hAnsi="Sylfaen"/>
                <w:b/>
                <w:sz w:val="20"/>
                <w:szCs w:val="20"/>
                <w:u w:val="single"/>
              </w:rPr>
              <w:t xml:space="preserve"> </w:t>
            </w:r>
            <w:r w:rsidRPr="00262D16">
              <w:rPr>
                <w:rFonts w:ascii="Sylfaen" w:hAnsi="Sylfaen"/>
                <w:b/>
                <w:sz w:val="20"/>
                <w:szCs w:val="20"/>
                <w:lang w:val="ka-GE"/>
              </w:rPr>
              <w:t>შეფასება</w:t>
            </w:r>
            <w:r w:rsidRPr="00262D16">
              <w:rPr>
                <w:rFonts w:ascii="Sylfaen" w:hAnsi="Sylfaen"/>
                <w:sz w:val="20"/>
                <w:szCs w:val="20"/>
                <w:lang w:val="ka-GE"/>
              </w:rPr>
              <w:t xml:space="preserve"> ხდება უნივერსიტეტში მიღებული სპეციალური შუალედური და სემინარის პრეზენტაციის უწყისით</w:t>
            </w:r>
            <w:r w:rsidR="0045277E" w:rsidRPr="00262D16">
              <w:rPr>
                <w:rFonts w:ascii="Sylfaen" w:hAnsi="Sylfaen"/>
                <w:sz w:val="20"/>
                <w:szCs w:val="20"/>
              </w:rPr>
              <w:t>.</w:t>
            </w:r>
          </w:p>
          <w:p w:rsidR="00F36549" w:rsidRPr="00262D16" w:rsidRDefault="00F36549" w:rsidP="00F36549">
            <w:pPr>
              <w:spacing w:after="0"/>
              <w:jc w:val="both"/>
              <w:rPr>
                <w:rFonts w:ascii="Sylfaen" w:hAnsi="Sylfaen"/>
                <w:sz w:val="20"/>
                <w:szCs w:val="20"/>
              </w:rPr>
            </w:pPr>
          </w:p>
          <w:p w:rsidR="00810D57" w:rsidRPr="00262D16" w:rsidRDefault="009969FA" w:rsidP="00F36549">
            <w:pPr>
              <w:spacing w:after="0"/>
              <w:jc w:val="both"/>
              <w:rPr>
                <w:rFonts w:ascii="Sylfaen" w:hAnsi="Sylfaen"/>
                <w:sz w:val="20"/>
                <w:szCs w:val="20"/>
              </w:rPr>
            </w:pPr>
            <w:r w:rsidRPr="00262D16">
              <w:rPr>
                <w:rFonts w:ascii="Sylfaen" w:hAnsi="Sylfaen"/>
                <w:b/>
                <w:sz w:val="20"/>
                <w:szCs w:val="20"/>
                <w:lang w:val="ka-GE"/>
              </w:rPr>
              <w:t>კოლოქვიუმების შეფასება</w:t>
            </w:r>
            <w:r w:rsidRPr="00262D16">
              <w:rPr>
                <w:rFonts w:ascii="Sylfaen" w:hAnsi="Sylfaen"/>
                <w:sz w:val="20"/>
                <w:szCs w:val="20"/>
                <w:lang w:val="ka-GE"/>
              </w:rPr>
              <w:t xml:space="preserve"> ხდება ერთჯერადად საქართველოს განათლებისადა მეცნიერების მინისტრის  2007 წლის 5 იანვრის №3 ბრძანების მე–4 მუხლის მე–17 პუნქტით განსაზღვრული მეთოდიკით. კოლოქვიუმის შეფასების დროს დგება შესაბამისი ოქმი, რომელშიც მიეთითება დოქტორანტის მიერ მიღწეული წარმატებები. შეფასების დროს ყურადღება მახვილდება წარმოდგენილი მოხსენების შესრულების დონეზე, ნაშრომის პრეზენტაციისა და დასმულ შეკითხვებზე </w:t>
            </w:r>
            <w:r w:rsidRPr="00262D16">
              <w:rPr>
                <w:rFonts w:ascii="Sylfaen" w:hAnsi="Sylfaen"/>
                <w:sz w:val="20"/>
                <w:szCs w:val="20"/>
                <w:lang w:val="ka-GE"/>
              </w:rPr>
              <w:lastRenderedPageBreak/>
              <w:t>გაცემული პასუხების ხარისხზე და ა.შ.</w:t>
            </w:r>
            <w:r w:rsidR="00171DFC" w:rsidRPr="00262D16">
              <w:rPr>
                <w:rFonts w:ascii="Sylfaen" w:hAnsi="Sylfaen"/>
                <w:sz w:val="20"/>
                <w:szCs w:val="20"/>
                <w:lang w:val="ka-GE"/>
              </w:rPr>
              <w:t xml:space="preserve"> </w:t>
            </w:r>
            <w:r w:rsidRPr="00262D16">
              <w:rPr>
                <w:rFonts w:ascii="Sylfaen" w:hAnsi="Sylfaen"/>
                <w:sz w:val="20"/>
                <w:szCs w:val="20"/>
                <w:lang w:val="ka-GE"/>
              </w:rPr>
              <w:t>კოლოქვიუმის ერთჯერადი შეფასება აისახება აკაკი წერეთლის სახელმწიფო უნივერსიტეტის აკადემიური საბჭოს</w:t>
            </w:r>
            <w:r w:rsidR="00943EBD" w:rsidRPr="00262D16">
              <w:rPr>
                <w:rFonts w:ascii="Sylfaen" w:hAnsi="Sylfaen"/>
                <w:sz w:val="20"/>
                <w:szCs w:val="20"/>
                <w:lang w:val="ka-GE"/>
              </w:rPr>
              <w:t xml:space="preserve"> </w:t>
            </w:r>
            <w:r w:rsidRPr="00262D16">
              <w:rPr>
                <w:rFonts w:ascii="Sylfaen" w:hAnsi="Sylfaen"/>
                <w:sz w:val="20"/>
                <w:szCs w:val="20"/>
                <w:lang w:val="ka-GE"/>
              </w:rPr>
              <w:t>..............№ .....დადგენილებით დამტკიცებული უწყისის მიხედვით</w:t>
            </w:r>
          </w:p>
          <w:p w:rsidR="00F36549" w:rsidRPr="00262D16" w:rsidRDefault="00F36549" w:rsidP="00F36549">
            <w:pPr>
              <w:spacing w:after="0"/>
              <w:jc w:val="both"/>
              <w:rPr>
                <w:rFonts w:ascii="Sylfaen" w:hAnsi="Sylfaen"/>
                <w:b/>
                <w:sz w:val="20"/>
                <w:szCs w:val="20"/>
                <w:u w:val="single"/>
              </w:rPr>
            </w:pPr>
          </w:p>
          <w:p w:rsidR="009969FA" w:rsidRPr="00262D16" w:rsidRDefault="009969FA" w:rsidP="00F36549">
            <w:pPr>
              <w:spacing w:after="0"/>
              <w:jc w:val="both"/>
              <w:rPr>
                <w:rFonts w:ascii="Sylfaen" w:hAnsi="Sylfaen"/>
                <w:sz w:val="20"/>
                <w:szCs w:val="20"/>
                <w:lang w:val="ka-GE"/>
              </w:rPr>
            </w:pPr>
            <w:r w:rsidRPr="00262D16">
              <w:rPr>
                <w:rFonts w:ascii="Sylfaen" w:hAnsi="Sylfaen"/>
                <w:b/>
                <w:sz w:val="20"/>
                <w:szCs w:val="20"/>
                <w:u w:val="single"/>
                <w:lang w:val="ka-GE"/>
              </w:rPr>
              <w:t>სადისერტაციო</w:t>
            </w:r>
            <w:r w:rsidR="00943EBD" w:rsidRPr="00262D16">
              <w:rPr>
                <w:rFonts w:ascii="Sylfaen" w:hAnsi="Sylfaen"/>
                <w:b/>
                <w:sz w:val="20"/>
                <w:szCs w:val="20"/>
                <w:u w:val="single"/>
                <w:lang w:val="ka-GE"/>
              </w:rPr>
              <w:t xml:space="preserve"> </w:t>
            </w:r>
            <w:r w:rsidRPr="00262D16">
              <w:rPr>
                <w:rFonts w:ascii="Sylfaen" w:hAnsi="Sylfaen"/>
                <w:b/>
                <w:sz w:val="20"/>
                <w:szCs w:val="20"/>
                <w:u w:val="single"/>
                <w:lang w:val="ka-GE"/>
              </w:rPr>
              <w:t xml:space="preserve"> ნაშრომის</w:t>
            </w:r>
            <w:r w:rsidRPr="00262D16">
              <w:rPr>
                <w:rFonts w:ascii="Sylfaen" w:hAnsi="Sylfaen"/>
                <w:b/>
                <w:sz w:val="20"/>
                <w:szCs w:val="20"/>
                <w:lang w:val="ka-GE"/>
              </w:rPr>
              <w:t xml:space="preserve"> საბოლოო შეფასება</w:t>
            </w:r>
            <w:r w:rsidR="00943EBD" w:rsidRPr="00262D16">
              <w:rPr>
                <w:rFonts w:ascii="Sylfaen" w:hAnsi="Sylfaen"/>
                <w:b/>
                <w:sz w:val="20"/>
                <w:szCs w:val="20"/>
                <w:lang w:val="ka-GE"/>
              </w:rPr>
              <w:t xml:space="preserve"> </w:t>
            </w:r>
            <w:r w:rsidRPr="00262D16">
              <w:rPr>
                <w:rFonts w:ascii="Sylfaen" w:hAnsi="Sylfaen"/>
                <w:sz w:val="20"/>
                <w:szCs w:val="20"/>
                <w:lang w:val="ka-GE"/>
              </w:rPr>
              <w:t xml:space="preserve"> ხდება საქართველოს განათლებისა და მეცნიერების მინისტრის 2007 წლის 5 იანვრის №3 ბრძანების მე–4 მუხლის მე–17 პუნქტით,  აწსუ აკადემიური საბჭოს 2009 წლის 6 ნოემბრის #17 (09/10) დადგენილებით „აკაკი წერეთლის სახელმწიფო უნივერსიტეტის აკადემიური საბჭოს 2007 წლის 5 სექტემბრის დადგენილებაში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 ცვლილების შესახებ</w:t>
            </w:r>
            <w:r w:rsidR="00943EBD" w:rsidRPr="00262D16">
              <w:rPr>
                <w:rFonts w:ascii="Sylfaen" w:hAnsi="Sylfaen"/>
                <w:sz w:val="20"/>
                <w:szCs w:val="20"/>
                <w:lang w:val="ka-GE"/>
              </w:rPr>
              <w:t xml:space="preserve"> “</w:t>
            </w:r>
            <w:r w:rsidRPr="00262D16">
              <w:rPr>
                <w:rFonts w:ascii="Sylfaen" w:hAnsi="Sylfaen"/>
                <w:sz w:val="20"/>
                <w:szCs w:val="20"/>
                <w:lang w:val="ka-GE"/>
              </w:rPr>
              <w:t>.</w:t>
            </w:r>
          </w:p>
          <w:p w:rsidR="00305F90" w:rsidRPr="00262D16" w:rsidRDefault="009969FA" w:rsidP="00F36549">
            <w:pPr>
              <w:spacing w:after="0"/>
              <w:jc w:val="both"/>
              <w:rPr>
                <w:rFonts w:ascii="Sylfaen" w:hAnsi="Sylfaen"/>
                <w:sz w:val="20"/>
                <w:szCs w:val="20"/>
              </w:rPr>
            </w:pPr>
            <w:r w:rsidRPr="00262D16">
              <w:rPr>
                <w:rFonts w:ascii="Sylfaen" w:hAnsi="Sylfaen"/>
                <w:sz w:val="20"/>
                <w:szCs w:val="20"/>
                <w:lang w:val="ka-GE"/>
              </w:rPr>
              <w:t>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აწსუ აკადემიური საბჭოს სპეციალური დადგენილებით.</w:t>
            </w:r>
          </w:p>
        </w:tc>
      </w:tr>
      <w:tr w:rsidR="009D7832" w:rsidRPr="005076DB"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076DB" w:rsidRDefault="009D7832" w:rsidP="00593A51">
            <w:pPr>
              <w:spacing w:after="0" w:line="240" w:lineRule="auto"/>
              <w:rPr>
                <w:rFonts w:ascii="Sylfaen" w:hAnsi="Sylfaen" w:cs="Sylfaen"/>
                <w:b/>
                <w:bCs/>
                <w:sz w:val="20"/>
                <w:szCs w:val="20"/>
                <w:lang w:val="ka-GE"/>
              </w:rPr>
            </w:pPr>
            <w:r w:rsidRPr="005076DB">
              <w:rPr>
                <w:rFonts w:ascii="Sylfaen" w:hAnsi="Sylfaen" w:cs="Sylfaen"/>
                <w:b/>
                <w:bCs/>
                <w:sz w:val="20"/>
                <w:szCs w:val="20"/>
                <w:lang w:val="ka-GE"/>
              </w:rPr>
              <w:lastRenderedPageBreak/>
              <w:t>დასაქმების სფეროები</w:t>
            </w:r>
          </w:p>
        </w:tc>
      </w:tr>
      <w:tr w:rsidR="009D7832" w:rsidRPr="005076DB" w:rsidTr="009D7832">
        <w:tc>
          <w:tcPr>
            <w:tcW w:w="11307" w:type="dxa"/>
            <w:gridSpan w:val="4"/>
            <w:tcBorders>
              <w:top w:val="single" w:sz="18" w:space="0" w:color="auto"/>
              <w:left w:val="single" w:sz="18" w:space="0" w:color="auto"/>
              <w:bottom w:val="single" w:sz="18" w:space="0" w:color="auto"/>
              <w:right w:val="single" w:sz="18" w:space="0" w:color="auto"/>
            </w:tcBorders>
          </w:tcPr>
          <w:p w:rsidR="00286045" w:rsidRPr="005076DB" w:rsidRDefault="00286045" w:rsidP="00593A51">
            <w:pPr>
              <w:spacing w:after="0" w:line="240" w:lineRule="auto"/>
              <w:jc w:val="both"/>
              <w:rPr>
                <w:rFonts w:ascii="Sylfaen" w:hAnsi="Sylfaen"/>
                <w:sz w:val="20"/>
                <w:szCs w:val="20"/>
                <w:lang w:val="ka-GE"/>
              </w:rPr>
            </w:pPr>
            <w:r w:rsidRPr="005076DB">
              <w:rPr>
                <w:rFonts w:ascii="Sylfaen" w:hAnsi="Sylfaen"/>
                <w:sz w:val="20"/>
                <w:szCs w:val="20"/>
                <w:lang w:val="ka-GE"/>
              </w:rPr>
              <w:t>ფარმაციის  დოქტორს  შეეძლება დასაქმდეს:</w:t>
            </w:r>
          </w:p>
          <w:p w:rsidR="00286045" w:rsidRPr="005076DB" w:rsidRDefault="00286045" w:rsidP="00593A51">
            <w:pPr>
              <w:numPr>
                <w:ilvl w:val="0"/>
                <w:numId w:val="18"/>
              </w:numPr>
              <w:spacing w:after="0" w:line="240" w:lineRule="auto"/>
              <w:jc w:val="both"/>
              <w:rPr>
                <w:rFonts w:ascii="Sylfaen" w:hAnsi="Sylfaen"/>
                <w:sz w:val="20"/>
                <w:szCs w:val="20"/>
                <w:lang w:val="ka-GE"/>
              </w:rPr>
            </w:pPr>
            <w:r w:rsidRPr="005076DB">
              <w:rPr>
                <w:rFonts w:ascii="Sylfaen" w:hAnsi="Sylfaen"/>
                <w:sz w:val="20"/>
                <w:szCs w:val="20"/>
                <w:lang w:val="ka-GE"/>
              </w:rPr>
              <w:t>უმაღლესი განათლების სისტემაში;</w:t>
            </w:r>
          </w:p>
          <w:p w:rsidR="00286045" w:rsidRPr="005076DB" w:rsidRDefault="00286045" w:rsidP="00593A51">
            <w:pPr>
              <w:numPr>
                <w:ilvl w:val="0"/>
                <w:numId w:val="18"/>
              </w:numPr>
              <w:spacing w:after="0" w:line="240" w:lineRule="auto"/>
              <w:jc w:val="both"/>
              <w:rPr>
                <w:rFonts w:ascii="Sylfaen" w:hAnsi="Sylfaen"/>
                <w:sz w:val="20"/>
                <w:szCs w:val="20"/>
                <w:lang w:val="ka-GE"/>
              </w:rPr>
            </w:pPr>
            <w:r w:rsidRPr="005076DB">
              <w:rPr>
                <w:rFonts w:ascii="Sylfaen" w:hAnsi="Sylfaen"/>
                <w:sz w:val="20"/>
                <w:szCs w:val="20"/>
                <w:lang w:val="ka-GE"/>
              </w:rPr>
              <w:t>სამეცნიერო-კვლევით დაწესებულებებში;</w:t>
            </w:r>
          </w:p>
          <w:p w:rsidR="009D7832" w:rsidRPr="005076DB" w:rsidRDefault="00286045" w:rsidP="00593A51">
            <w:pPr>
              <w:numPr>
                <w:ilvl w:val="0"/>
                <w:numId w:val="18"/>
              </w:numPr>
              <w:spacing w:after="0" w:line="240" w:lineRule="auto"/>
              <w:jc w:val="both"/>
              <w:rPr>
                <w:rFonts w:ascii="Sylfaen" w:hAnsi="Sylfaen"/>
                <w:sz w:val="20"/>
                <w:szCs w:val="20"/>
                <w:lang w:val="ka-GE"/>
              </w:rPr>
            </w:pPr>
            <w:r w:rsidRPr="005076DB">
              <w:rPr>
                <w:rFonts w:ascii="Sylfaen" w:hAnsi="Sylfaen"/>
                <w:sz w:val="20"/>
                <w:szCs w:val="20"/>
                <w:lang w:val="ka-GE"/>
              </w:rPr>
              <w:t>მიღებული კომპეტ</w:t>
            </w:r>
            <w:r w:rsidR="00302F38" w:rsidRPr="005076DB">
              <w:rPr>
                <w:rFonts w:ascii="Sylfaen" w:hAnsi="Sylfaen"/>
                <w:sz w:val="20"/>
                <w:szCs w:val="20"/>
                <w:lang w:val="ka-GE"/>
              </w:rPr>
              <w:t>ე</w:t>
            </w:r>
            <w:r w:rsidRPr="005076DB">
              <w:rPr>
                <w:rFonts w:ascii="Sylfaen" w:hAnsi="Sylfaen"/>
                <w:sz w:val="20"/>
                <w:szCs w:val="20"/>
                <w:lang w:val="ka-GE"/>
              </w:rPr>
              <w:t>ნციებიდან გამომდინარე, შესაბამისი პროფილის სამთავრობო და არასამთავრობო ორგანიზაციებში.</w:t>
            </w:r>
          </w:p>
        </w:tc>
      </w:tr>
      <w:tr w:rsidR="009D7832" w:rsidRPr="005076DB"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076DB" w:rsidRDefault="009D7832" w:rsidP="00593A51">
            <w:pPr>
              <w:spacing w:after="0" w:line="240" w:lineRule="auto"/>
              <w:rPr>
                <w:rFonts w:ascii="Sylfaen" w:hAnsi="Sylfaen" w:cs="Sylfaen"/>
                <w:b/>
                <w:bCs/>
                <w:sz w:val="20"/>
                <w:szCs w:val="20"/>
                <w:lang w:val="ka-GE"/>
              </w:rPr>
            </w:pPr>
            <w:r w:rsidRPr="005076DB">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5076DB" w:rsidTr="009D7832">
        <w:tc>
          <w:tcPr>
            <w:tcW w:w="11307" w:type="dxa"/>
            <w:gridSpan w:val="4"/>
            <w:tcBorders>
              <w:top w:val="single" w:sz="18" w:space="0" w:color="auto"/>
              <w:left w:val="single" w:sz="18" w:space="0" w:color="auto"/>
              <w:bottom w:val="single" w:sz="18" w:space="0" w:color="auto"/>
              <w:right w:val="single" w:sz="18" w:space="0" w:color="auto"/>
            </w:tcBorders>
          </w:tcPr>
          <w:p w:rsidR="001711C3" w:rsidRPr="005076DB" w:rsidRDefault="001711C3" w:rsidP="00FA77ED">
            <w:pPr>
              <w:spacing w:after="0" w:line="240" w:lineRule="auto"/>
              <w:jc w:val="both"/>
              <w:rPr>
                <w:rFonts w:ascii="Sylfaen" w:hAnsi="Sylfaen" w:cs="Sylfaen"/>
                <w:sz w:val="20"/>
                <w:szCs w:val="20"/>
                <w:lang w:val="ka-GE"/>
              </w:rPr>
            </w:pPr>
            <w:r w:rsidRPr="005076DB">
              <w:rPr>
                <w:rFonts w:ascii="Sylfaen" w:hAnsi="Sylfaen" w:cs="Sylfaen"/>
                <w:sz w:val="20"/>
                <w:szCs w:val="20"/>
                <w:lang w:val="ka-GE"/>
              </w:rPr>
              <w:t>დოქტორანტი უზრუნველყოფილი იქნება სწავლებისა და კვლევებისათვის აუცილებელი  პირობებით.</w:t>
            </w:r>
            <w:r w:rsidR="002E0964" w:rsidRPr="005076DB">
              <w:rPr>
                <w:rFonts w:ascii="Sylfaen" w:hAnsi="Sylfaen" w:cs="Sylfaen"/>
                <w:sz w:val="20"/>
                <w:szCs w:val="20"/>
                <w:lang w:val="ka-GE"/>
              </w:rPr>
              <w:t xml:space="preserve"> </w:t>
            </w:r>
            <w:r w:rsidRPr="005076DB">
              <w:rPr>
                <w:rFonts w:ascii="Sylfaen" w:hAnsi="Sylfaen" w:cs="Sylfaen"/>
                <w:sz w:val="20"/>
                <w:szCs w:val="20"/>
                <w:lang w:val="ka-GE"/>
              </w:rPr>
              <w:t>სადოქტორო პროგრამის სამეცნიერო-კვლევითი კომპონენტი განხორციელდება აკაკი წერეთლის სახელმწიფო უნივერსიტეტის, აგრეთვე თბილისის</w:t>
            </w:r>
            <w:r w:rsidR="002E0964" w:rsidRPr="005076DB">
              <w:rPr>
                <w:rFonts w:ascii="Sylfaen" w:hAnsi="Sylfaen" w:cs="Sylfaen"/>
                <w:sz w:val="20"/>
                <w:szCs w:val="20"/>
                <w:lang w:val="ka-GE"/>
              </w:rPr>
              <w:t xml:space="preserve"> </w:t>
            </w:r>
            <w:r w:rsidRPr="005076DB">
              <w:rPr>
                <w:rFonts w:ascii="Sylfaen" w:hAnsi="Sylfaen" w:cs="Sylfaen"/>
                <w:sz w:val="20"/>
                <w:szCs w:val="20"/>
                <w:lang w:val="ka-GE"/>
              </w:rPr>
              <w:t>სახე</w:t>
            </w:r>
            <w:r w:rsidRPr="005076DB">
              <w:rPr>
                <w:rFonts w:ascii="Sylfaen" w:hAnsi="Sylfaen"/>
                <w:sz w:val="20"/>
                <w:szCs w:val="20"/>
                <w:lang w:val="ka-GE"/>
              </w:rPr>
              <w:t xml:space="preserve">ლმწიფო სამედიცინო უნივერსიტეტის/ი. ქუთათელაძის ფარმაკოქიმიის ინსტიტუტის მატერიალურ-ტექნიკურ ბაზაზე. </w:t>
            </w:r>
            <w:r w:rsidR="00EE2F07" w:rsidRPr="005076DB">
              <w:rPr>
                <w:rFonts w:ascii="Sylfaen" w:hAnsi="Sylfaen"/>
                <w:sz w:val="20"/>
                <w:szCs w:val="20"/>
                <w:lang w:val="ka-GE"/>
              </w:rPr>
              <w:t>გაფორმებულია მემორანდუმები ფარმაცევტულ საწარმო ჯი ემ პი–თან, ფარმაცევტულ საწარმო ნეოფარმთან, ი. ქუთათელაძის ფარმაკოქიმიის ინსტიტუტთან და სხვ.</w:t>
            </w:r>
            <w:r w:rsidRPr="005076DB">
              <w:rPr>
                <w:rFonts w:ascii="Sylfaen" w:hAnsi="Sylfaen" w:cs="Sylfaen"/>
                <w:sz w:val="20"/>
                <w:szCs w:val="20"/>
                <w:lang w:val="ka-GE"/>
              </w:rPr>
              <w:t xml:space="preserve"> აწსუ-ში, სადაც დაგეგმილია ძირითადი კვლევა, არსებობს თანამედროვე ხელსაწყოები და აღჭურვილობა, კომპიუტერული კლასი და ინტერნეტი,</w:t>
            </w:r>
            <w:r w:rsidR="00EE2F07" w:rsidRPr="005076DB">
              <w:rPr>
                <w:rFonts w:ascii="Sylfaen" w:hAnsi="Sylfaen" w:cs="Sylfaen"/>
                <w:sz w:val="20"/>
                <w:szCs w:val="20"/>
                <w:lang w:val="ka-GE"/>
              </w:rPr>
              <w:t xml:space="preserve"> </w:t>
            </w:r>
            <w:r w:rsidRPr="005076DB">
              <w:rPr>
                <w:rFonts w:ascii="Sylfaen" w:hAnsi="Sylfaen"/>
                <w:sz w:val="20"/>
                <w:szCs w:val="20"/>
                <w:lang w:val="ka-GE"/>
              </w:rPr>
              <w:t xml:space="preserve">თანამედროვე სამეცნიერო მონაცემთა  შემდეგ ბაზებში წვდომის უფლება (აწსუ): </w:t>
            </w:r>
          </w:p>
          <w:p w:rsidR="001711C3" w:rsidRPr="005076DB" w:rsidRDefault="001711C3" w:rsidP="00593A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Cs/>
                <w:sz w:val="20"/>
                <w:szCs w:val="20"/>
                <w:lang w:val="ka-GE"/>
              </w:rPr>
            </w:pPr>
            <w:r w:rsidRPr="005076DB">
              <w:rPr>
                <w:rFonts w:ascii="Times New Roman" w:hAnsi="Times New Roman" w:cs="Times New Roman"/>
                <w:sz w:val="20"/>
                <w:szCs w:val="20"/>
                <w:lang w:val="ka-GE"/>
              </w:rPr>
              <w:t xml:space="preserve">EBSCOhost - </w:t>
            </w:r>
            <w:hyperlink r:id="rId14" w:history="1">
              <w:r w:rsidRPr="005076DB">
                <w:rPr>
                  <w:rFonts w:ascii="Times New Roman" w:hAnsi="Times New Roman" w:cs="Times New Roman"/>
                  <w:bCs/>
                  <w:sz w:val="20"/>
                  <w:szCs w:val="20"/>
                  <w:u w:val="single"/>
                  <w:lang w:val="ka-GE"/>
                </w:rPr>
                <w:t>http://search.epnet.com/</w:t>
              </w:r>
            </w:hyperlink>
          </w:p>
          <w:p w:rsidR="001711C3" w:rsidRPr="005076DB" w:rsidRDefault="001711C3" w:rsidP="00593A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Cs/>
                <w:sz w:val="20"/>
                <w:szCs w:val="20"/>
                <w:lang w:val="ka-GE"/>
              </w:rPr>
            </w:pPr>
            <w:r w:rsidRPr="005076DB">
              <w:rPr>
                <w:rFonts w:ascii="Times New Roman" w:hAnsi="Times New Roman" w:cs="Times New Roman"/>
                <w:bCs/>
                <w:sz w:val="20"/>
                <w:szCs w:val="20"/>
                <w:lang w:val="ka-GE"/>
              </w:rPr>
              <w:t xml:space="preserve">BIOOne  RESEARCH EVOLVED - </w:t>
            </w:r>
            <w:hyperlink r:id="rId15" w:history="1">
              <w:r w:rsidRPr="005076DB">
                <w:rPr>
                  <w:rFonts w:ascii="Times New Roman" w:hAnsi="Times New Roman" w:cs="Times New Roman"/>
                  <w:bCs/>
                  <w:sz w:val="20"/>
                  <w:szCs w:val="20"/>
                  <w:u w:val="single"/>
                  <w:lang w:val="ka-GE"/>
                </w:rPr>
                <w:t>http://www.bioone.org/</w:t>
              </w:r>
            </w:hyperlink>
          </w:p>
          <w:p w:rsidR="001711C3" w:rsidRPr="005076DB" w:rsidRDefault="001711C3" w:rsidP="00593A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Cs/>
                <w:sz w:val="20"/>
                <w:szCs w:val="20"/>
                <w:lang w:val="ka-GE"/>
              </w:rPr>
            </w:pPr>
            <w:r w:rsidRPr="005076DB">
              <w:rPr>
                <w:rFonts w:ascii="Times New Roman" w:hAnsi="Times New Roman" w:cs="Times New Roman"/>
                <w:bCs/>
                <w:sz w:val="20"/>
                <w:szCs w:val="20"/>
                <w:lang w:val="ka-GE"/>
              </w:rPr>
              <w:t xml:space="preserve">Royal Society Publishing journals -  </w:t>
            </w:r>
            <w:hyperlink r:id="rId16" w:history="1">
              <w:r w:rsidRPr="005076DB">
                <w:rPr>
                  <w:rFonts w:ascii="Times New Roman" w:hAnsi="Times New Roman" w:cs="Times New Roman"/>
                  <w:bCs/>
                  <w:sz w:val="20"/>
                  <w:szCs w:val="20"/>
                  <w:u w:val="single"/>
                  <w:lang w:val="ka-GE"/>
                </w:rPr>
                <w:t>http://royalsocietypublishing.org</w:t>
              </w:r>
            </w:hyperlink>
          </w:p>
          <w:p w:rsidR="001711C3" w:rsidRPr="005076DB" w:rsidRDefault="001711C3" w:rsidP="00593A51">
            <w:pPr>
              <w:spacing w:after="0" w:line="240" w:lineRule="auto"/>
              <w:jc w:val="both"/>
              <w:rPr>
                <w:rFonts w:ascii="Times New Roman" w:hAnsi="Times New Roman" w:cs="Times New Roman"/>
                <w:bCs/>
                <w:sz w:val="20"/>
                <w:szCs w:val="20"/>
                <w:lang w:val="ka-GE"/>
              </w:rPr>
            </w:pPr>
            <w:r w:rsidRPr="005076DB">
              <w:rPr>
                <w:rFonts w:ascii="Times New Roman" w:hAnsi="Times New Roman" w:cs="Times New Roman"/>
                <w:bCs/>
                <w:sz w:val="20"/>
                <w:szCs w:val="20"/>
                <w:lang w:val="ka-GE"/>
              </w:rPr>
              <w:t xml:space="preserve">Science Direct - </w:t>
            </w:r>
            <w:hyperlink r:id="rId17" w:history="1">
              <w:r w:rsidRPr="005076DB">
                <w:rPr>
                  <w:rStyle w:val="Hyperlink"/>
                  <w:rFonts w:ascii="Times New Roman" w:hAnsi="Times New Roman" w:cs="Times New Roman"/>
                  <w:bCs/>
                  <w:color w:val="auto"/>
                  <w:sz w:val="20"/>
                  <w:szCs w:val="20"/>
                  <w:lang w:val="ka-GE"/>
                </w:rPr>
                <w:t>http://www.sciencedirect.com/</w:t>
              </w:r>
            </w:hyperlink>
          </w:p>
          <w:p w:rsidR="001711C3" w:rsidRPr="005076DB" w:rsidRDefault="001711C3" w:rsidP="00593A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Cs/>
                <w:sz w:val="20"/>
                <w:szCs w:val="20"/>
                <w:u w:val="single"/>
                <w:lang w:val="ka-GE"/>
              </w:rPr>
            </w:pPr>
            <w:r w:rsidRPr="005076DB">
              <w:rPr>
                <w:rFonts w:ascii="Times New Roman" w:hAnsi="Times New Roman" w:cs="Times New Roman"/>
                <w:bCs/>
                <w:sz w:val="20"/>
                <w:szCs w:val="20"/>
                <w:lang w:val="ka-GE"/>
              </w:rPr>
              <w:t xml:space="preserve">SCOPUS - </w:t>
            </w:r>
            <w:hyperlink r:id="rId18" w:history="1">
              <w:r w:rsidRPr="005076DB">
                <w:rPr>
                  <w:rStyle w:val="Hyperlink"/>
                  <w:rFonts w:ascii="Times New Roman" w:hAnsi="Times New Roman" w:cs="Times New Roman"/>
                  <w:bCs/>
                  <w:color w:val="auto"/>
                  <w:sz w:val="20"/>
                  <w:szCs w:val="20"/>
                  <w:lang w:val="ka-GE"/>
                </w:rPr>
                <w:t>http://www.scopus.com/home.url</w:t>
              </w:r>
            </w:hyperlink>
          </w:p>
          <w:p w:rsidR="001711C3" w:rsidRPr="005076DB" w:rsidRDefault="001711C3" w:rsidP="00593A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Cs/>
                <w:sz w:val="20"/>
                <w:szCs w:val="20"/>
                <w:u w:val="single"/>
                <w:lang w:val="ka-GE"/>
              </w:rPr>
            </w:pPr>
            <w:r w:rsidRPr="005076DB">
              <w:rPr>
                <w:rFonts w:ascii="Times New Roman" w:hAnsi="Times New Roman" w:cs="Times New Roman"/>
                <w:bCs/>
                <w:sz w:val="20"/>
                <w:szCs w:val="20"/>
                <w:lang w:val="ka-GE"/>
              </w:rPr>
              <w:t>DOAJ -</w:t>
            </w:r>
            <w:hyperlink r:id="rId19" w:history="1">
              <w:r w:rsidRPr="005076DB">
                <w:rPr>
                  <w:rStyle w:val="Hyperlink"/>
                  <w:rFonts w:ascii="Times New Roman" w:hAnsi="Times New Roman" w:cs="Times New Roman"/>
                  <w:bCs/>
                  <w:color w:val="auto"/>
                  <w:sz w:val="20"/>
                  <w:szCs w:val="20"/>
                  <w:lang w:val="ka-GE"/>
                </w:rPr>
                <w:t>http://doaj.org/</w:t>
              </w:r>
            </w:hyperlink>
          </w:p>
          <w:p w:rsidR="001711C3" w:rsidRPr="005076DB" w:rsidRDefault="001711C3" w:rsidP="00B55A39">
            <w:pPr>
              <w:spacing w:after="0" w:line="240" w:lineRule="auto"/>
              <w:jc w:val="both"/>
              <w:rPr>
                <w:rFonts w:ascii="Sylfaen" w:hAnsi="Sylfaen"/>
                <w:sz w:val="20"/>
                <w:szCs w:val="20"/>
                <w:lang w:val="ka-GE"/>
              </w:rPr>
            </w:pPr>
            <w:r w:rsidRPr="005076DB">
              <w:rPr>
                <w:rFonts w:ascii="Sylfaen" w:hAnsi="Sylfaen"/>
                <w:sz w:val="20"/>
                <w:szCs w:val="20"/>
                <w:lang w:val="ka-GE"/>
              </w:rPr>
              <w:t xml:space="preserve">უნივერსიტეტში არსებული  კომპიუტერული კლასები აღჭურვილია თანამედროვე კომპიუტერული ტექნიკით, პრეზენტაციისათვის საჭირო ტექნიკური საშუალებებით,  რაც დოქტორანტებს მისცემს საშუალებას ისარგებლონ ინტერნეტ-რესურსებით, დაამუშაონ სტატიები და სამეცნიერო ნაშრომები, მოახდინონ საკუთარი სადოქტორო ნაშრომების კომპიუტერული დამუშავება, მოამზადონ და მოაწყონ პრეზენტაციები და ა.შ. </w:t>
            </w:r>
          </w:p>
          <w:p w:rsidR="001711C3" w:rsidRPr="005076DB" w:rsidRDefault="001711C3" w:rsidP="00593A51">
            <w:pPr>
              <w:spacing w:after="0" w:line="240" w:lineRule="auto"/>
              <w:jc w:val="both"/>
              <w:rPr>
                <w:rFonts w:ascii="Sylfaen" w:hAnsi="Sylfaen"/>
                <w:sz w:val="20"/>
                <w:szCs w:val="20"/>
                <w:lang w:val="ka-GE"/>
              </w:rPr>
            </w:pPr>
            <w:r w:rsidRPr="005076DB">
              <w:rPr>
                <w:rFonts w:ascii="Sylfaen" w:hAnsi="Sylfaen"/>
                <w:sz w:val="20"/>
                <w:szCs w:val="20"/>
                <w:lang w:val="ka-GE"/>
              </w:rPr>
              <w:t>აწსუ აღჭურვილია საკმარისი სასწავლო კაბინეტებით, საკონფერენციო და სხდომათა დარბაზებით.</w:t>
            </w:r>
          </w:p>
          <w:p w:rsidR="001711C3" w:rsidRPr="005076DB" w:rsidRDefault="001711C3" w:rsidP="00593A51">
            <w:pPr>
              <w:spacing w:after="0" w:line="240" w:lineRule="auto"/>
              <w:jc w:val="both"/>
              <w:rPr>
                <w:rFonts w:ascii="Sylfaen" w:hAnsi="Sylfaen"/>
                <w:sz w:val="20"/>
                <w:szCs w:val="20"/>
                <w:lang w:val="ka-GE"/>
              </w:rPr>
            </w:pPr>
            <w:r w:rsidRPr="005076DB">
              <w:rPr>
                <w:rFonts w:ascii="Sylfaen" w:hAnsi="Sylfaen"/>
                <w:sz w:val="20"/>
                <w:szCs w:val="20"/>
                <w:lang w:val="ka-GE"/>
              </w:rPr>
              <w:t>საჭიროებისას, კვლევის მაღალ დონეზე ჩატარების მიზნით, კვლევის მიმართულებიდან გამომდინარე,  დაიდება კონკრეტული მომსახურეობის ხელშეკრულებები შესაბამის  ორგანიზაციებთან.</w:t>
            </w:r>
            <w:r w:rsidR="00EE2F07" w:rsidRPr="005076DB">
              <w:rPr>
                <w:rFonts w:ascii="Sylfaen" w:hAnsi="Sylfaen"/>
                <w:sz w:val="20"/>
                <w:szCs w:val="20"/>
                <w:lang w:val="ka-GE"/>
              </w:rPr>
              <w:t xml:space="preserve"> </w:t>
            </w:r>
          </w:p>
        </w:tc>
      </w:tr>
      <w:tr w:rsidR="001711C3" w:rsidRPr="005076DB" w:rsidTr="009D7832">
        <w:tc>
          <w:tcPr>
            <w:tcW w:w="11307" w:type="dxa"/>
            <w:gridSpan w:val="4"/>
            <w:tcBorders>
              <w:top w:val="single" w:sz="18" w:space="0" w:color="auto"/>
              <w:left w:val="single" w:sz="18" w:space="0" w:color="auto"/>
              <w:bottom w:val="single" w:sz="18" w:space="0" w:color="auto"/>
              <w:right w:val="single" w:sz="18" w:space="0" w:color="auto"/>
            </w:tcBorders>
          </w:tcPr>
          <w:p w:rsidR="001711C3" w:rsidRPr="005076DB" w:rsidRDefault="001711C3" w:rsidP="00593A51">
            <w:pPr>
              <w:spacing w:after="0" w:line="240" w:lineRule="auto"/>
              <w:rPr>
                <w:rFonts w:ascii="Sylfaen" w:hAnsi="Sylfaen"/>
                <w:b/>
                <w:sz w:val="20"/>
                <w:szCs w:val="20"/>
                <w:lang w:val="ka-GE"/>
              </w:rPr>
            </w:pPr>
            <w:r w:rsidRPr="005076DB">
              <w:rPr>
                <w:rFonts w:ascii="Sylfaen" w:hAnsi="Sylfaen"/>
                <w:b/>
                <w:sz w:val="20"/>
                <w:szCs w:val="20"/>
                <w:lang w:val="ka-GE"/>
              </w:rPr>
              <w:t>დოქტორანტების  შესაძლო მისაღები რაოდენობა:</w:t>
            </w:r>
          </w:p>
          <w:p w:rsidR="001711C3" w:rsidRPr="005076DB" w:rsidRDefault="001711C3" w:rsidP="00593A51">
            <w:pPr>
              <w:spacing w:after="0" w:line="240" w:lineRule="auto"/>
              <w:jc w:val="both"/>
              <w:rPr>
                <w:rFonts w:ascii="Sylfaen" w:hAnsi="Sylfaen"/>
                <w:sz w:val="20"/>
                <w:szCs w:val="20"/>
                <w:lang w:val="ka-GE"/>
              </w:rPr>
            </w:pPr>
            <w:r w:rsidRPr="005076DB">
              <w:rPr>
                <w:rFonts w:ascii="Sylfaen" w:hAnsi="Sylfaen"/>
                <w:sz w:val="20"/>
                <w:szCs w:val="20"/>
                <w:lang w:val="ka-GE"/>
              </w:rPr>
              <w:t xml:space="preserve">დეპარტამენტის აკადემიური და მატერიალური პოტენციალის გათვალისწინებით „ფარმაციის“ სადოქტორო პროგრამაზე დოქტორანტების მისაღები ოდენობა წლის განმავლობაში შეიძლება განისაზღვროს </w:t>
            </w:r>
            <w:r w:rsidRPr="005076DB">
              <w:rPr>
                <w:rFonts w:ascii="Sylfaen" w:hAnsi="Sylfaen"/>
                <w:sz w:val="20"/>
                <w:szCs w:val="20"/>
              </w:rPr>
              <w:t>3</w:t>
            </w:r>
            <w:r w:rsidRPr="005076DB">
              <w:rPr>
                <w:rFonts w:ascii="Sylfaen" w:hAnsi="Sylfaen"/>
                <w:sz w:val="20"/>
                <w:szCs w:val="20"/>
                <w:lang w:val="ka-GE"/>
              </w:rPr>
              <w:t xml:space="preserve">-ით.    </w:t>
            </w:r>
          </w:p>
        </w:tc>
      </w:tr>
      <w:tr w:rsidR="001711C3" w:rsidRPr="005076DB" w:rsidTr="009D7832">
        <w:tc>
          <w:tcPr>
            <w:tcW w:w="11307" w:type="dxa"/>
            <w:gridSpan w:val="4"/>
            <w:tcBorders>
              <w:top w:val="single" w:sz="18" w:space="0" w:color="auto"/>
              <w:left w:val="single" w:sz="18" w:space="0" w:color="auto"/>
              <w:bottom w:val="single" w:sz="18" w:space="0" w:color="auto"/>
              <w:right w:val="single" w:sz="18" w:space="0" w:color="auto"/>
            </w:tcBorders>
          </w:tcPr>
          <w:p w:rsidR="001711C3" w:rsidRPr="005076DB" w:rsidRDefault="001711C3" w:rsidP="00593A51">
            <w:pPr>
              <w:spacing w:after="0" w:line="240" w:lineRule="auto"/>
              <w:jc w:val="both"/>
              <w:rPr>
                <w:rFonts w:ascii="Sylfaen" w:hAnsi="Sylfaen"/>
                <w:b/>
                <w:sz w:val="20"/>
                <w:szCs w:val="20"/>
                <w:lang w:val="ka-GE"/>
              </w:rPr>
            </w:pPr>
            <w:r w:rsidRPr="005076DB">
              <w:rPr>
                <w:rFonts w:ascii="Sylfaen" w:hAnsi="Sylfaen"/>
                <w:b/>
                <w:sz w:val="20"/>
                <w:szCs w:val="20"/>
                <w:lang w:val="ka-GE"/>
              </w:rPr>
              <w:t>სადოქტორო პროგრამის ფინანსური უზრუნველყოფა</w:t>
            </w:r>
          </w:p>
          <w:p w:rsidR="001711C3" w:rsidRPr="005076DB" w:rsidRDefault="001711C3" w:rsidP="00593A51">
            <w:pPr>
              <w:spacing w:after="0" w:line="240" w:lineRule="auto"/>
              <w:jc w:val="both"/>
              <w:rPr>
                <w:rFonts w:ascii="Sylfaen" w:hAnsi="Sylfaen"/>
                <w:b/>
                <w:sz w:val="20"/>
                <w:szCs w:val="20"/>
                <w:lang w:val="ka-GE"/>
              </w:rPr>
            </w:pPr>
            <w:r w:rsidRPr="005076DB">
              <w:rPr>
                <w:rFonts w:ascii="Sylfaen" w:hAnsi="Sylfaen"/>
                <w:sz w:val="20"/>
                <w:szCs w:val="20"/>
                <w:lang w:val="ka-GE"/>
              </w:rPr>
              <w:t xml:space="preserve">დაფინანსება მოხდება საკუთარი ხარჯებით და გრანტის მოპოვების შემთხვევაში, გრანტის გამცემი ორგანიზაციის მიერ. </w:t>
            </w:r>
          </w:p>
        </w:tc>
      </w:tr>
      <w:tr w:rsidR="001711C3" w:rsidRPr="005076DB" w:rsidTr="009D7832">
        <w:tc>
          <w:tcPr>
            <w:tcW w:w="11307" w:type="dxa"/>
            <w:gridSpan w:val="4"/>
            <w:tcBorders>
              <w:top w:val="single" w:sz="18" w:space="0" w:color="auto"/>
              <w:left w:val="single" w:sz="18" w:space="0" w:color="auto"/>
              <w:bottom w:val="single" w:sz="18" w:space="0" w:color="auto"/>
              <w:right w:val="single" w:sz="18" w:space="0" w:color="auto"/>
            </w:tcBorders>
          </w:tcPr>
          <w:p w:rsidR="001711C3" w:rsidRPr="005076DB" w:rsidRDefault="001711C3" w:rsidP="00593A51">
            <w:pPr>
              <w:shd w:val="clear" w:color="auto" w:fill="FFFFFF"/>
              <w:spacing w:after="0" w:line="240" w:lineRule="auto"/>
              <w:jc w:val="both"/>
              <w:rPr>
                <w:rFonts w:ascii="Sylfaen" w:hAnsi="Sylfaen"/>
                <w:b/>
                <w:sz w:val="20"/>
                <w:szCs w:val="20"/>
                <w:lang w:val="ka-GE"/>
              </w:rPr>
            </w:pPr>
            <w:r w:rsidRPr="005076DB">
              <w:rPr>
                <w:rFonts w:ascii="Sylfaen" w:hAnsi="Sylfaen" w:cs="Sylfaen"/>
                <w:b/>
                <w:sz w:val="20"/>
                <w:szCs w:val="20"/>
                <w:lang w:val="ka-GE"/>
              </w:rPr>
              <w:t>,,ფარმაცია“ სადოქტორო პროგრამის კვლევის მიმართულებებია</w:t>
            </w:r>
            <w:r w:rsidRPr="005076DB">
              <w:rPr>
                <w:rFonts w:ascii="Sylfaen" w:hAnsi="Sylfaen"/>
                <w:b/>
                <w:sz w:val="20"/>
                <w:szCs w:val="20"/>
                <w:lang w:val="ka-GE"/>
              </w:rPr>
              <w:t>:</w:t>
            </w:r>
          </w:p>
          <w:p w:rsidR="001711C3" w:rsidRPr="005076DB" w:rsidRDefault="001711C3" w:rsidP="00593A51">
            <w:pPr>
              <w:pStyle w:val="ListParagraph"/>
              <w:numPr>
                <w:ilvl w:val="0"/>
                <w:numId w:val="19"/>
              </w:numPr>
              <w:spacing w:after="0" w:line="240" w:lineRule="auto"/>
              <w:ind w:left="567" w:hanging="567"/>
              <w:jc w:val="both"/>
              <w:rPr>
                <w:rFonts w:ascii="Sylfaen" w:hAnsi="Sylfaen"/>
                <w:sz w:val="20"/>
                <w:szCs w:val="20"/>
              </w:rPr>
            </w:pPr>
            <w:r w:rsidRPr="005076DB">
              <w:rPr>
                <w:rFonts w:ascii="Sylfaen" w:hAnsi="Sylfaen" w:cs="Sylfaen"/>
                <w:bCs/>
                <w:sz w:val="20"/>
                <w:szCs w:val="20"/>
                <w:lang w:val="ka-GE"/>
              </w:rPr>
              <w:t>ფარმაცევტული ტექნოლოგიები</w:t>
            </w:r>
            <w:r w:rsidRPr="005076DB">
              <w:rPr>
                <w:rFonts w:ascii="Sylfaen" w:hAnsi="Sylfaen"/>
                <w:bCs/>
                <w:sz w:val="20"/>
                <w:szCs w:val="20"/>
                <w:lang w:val="ka-GE"/>
              </w:rPr>
              <w:t>: ბუნებრივი  (მცენარეული, მინერალური, ცხოველური) რესურსების კვლევა მათგან წამლის ფორმებისა და კოსმეტიკური საშუალებების შემუშავების მიზნით;</w:t>
            </w:r>
          </w:p>
          <w:p w:rsidR="001711C3" w:rsidRPr="005076DB" w:rsidRDefault="001711C3" w:rsidP="00593A51">
            <w:pPr>
              <w:pStyle w:val="ListParagraph"/>
              <w:numPr>
                <w:ilvl w:val="0"/>
                <w:numId w:val="19"/>
              </w:numPr>
              <w:spacing w:after="0" w:line="240" w:lineRule="auto"/>
              <w:ind w:left="567" w:hanging="567"/>
              <w:jc w:val="both"/>
              <w:rPr>
                <w:rFonts w:ascii="Sylfaen" w:hAnsi="Sylfaen"/>
                <w:sz w:val="20"/>
                <w:szCs w:val="20"/>
              </w:rPr>
            </w:pPr>
            <w:r w:rsidRPr="005076DB">
              <w:rPr>
                <w:rFonts w:ascii="Sylfaen" w:hAnsi="Sylfaen" w:cs="Sylfaen"/>
                <w:bCs/>
                <w:sz w:val="20"/>
                <w:szCs w:val="20"/>
                <w:lang w:val="ka-GE"/>
              </w:rPr>
              <w:t>წამლის ფორმებისა და კოსმეტიკური საშუალებებისათვის  ახალი ტიპის ფუძეებისა და ფუძე</w:t>
            </w:r>
            <w:r w:rsidRPr="005076DB">
              <w:rPr>
                <w:rFonts w:ascii="Sylfaen" w:hAnsi="Sylfaen"/>
                <w:sz w:val="20"/>
                <w:szCs w:val="20"/>
              </w:rPr>
              <w:t>-</w:t>
            </w:r>
            <w:r w:rsidRPr="005076DB">
              <w:rPr>
                <w:rFonts w:ascii="Sylfaen" w:hAnsi="Sylfaen"/>
                <w:sz w:val="20"/>
                <w:szCs w:val="20"/>
                <w:lang w:val="ka-GE"/>
              </w:rPr>
              <w:t xml:space="preserve">მატარებლების შემუშავება მზა ფარმაცევტული და კოსმეტიკური პროდუქტებიდან </w:t>
            </w:r>
            <w:r w:rsidRPr="005076DB">
              <w:rPr>
                <w:rFonts w:ascii="Sylfaen" w:hAnsi="Sylfaen" w:cs="Sylfaen"/>
                <w:bCs/>
                <w:sz w:val="20"/>
                <w:szCs w:val="20"/>
                <w:lang w:val="ka-GE"/>
              </w:rPr>
              <w:t>მოქმედი ნივთიერების</w:t>
            </w:r>
            <w:r w:rsidRPr="005076DB">
              <w:rPr>
                <w:rFonts w:ascii="Sylfaen" w:hAnsi="Sylfaen"/>
                <w:sz w:val="20"/>
                <w:szCs w:val="20"/>
                <w:lang w:val="ka-GE"/>
              </w:rPr>
              <w:t xml:space="preserve"> მიზანმიმართული გამოთავისუფლებისა და პროლონგირებული მოქმედების, აგრეთვე ტრანსდერმალური ტრანსპორტირების უზრუნველყოფის მიზნით;</w:t>
            </w:r>
          </w:p>
          <w:p w:rsidR="001711C3" w:rsidRPr="005076DB" w:rsidRDefault="001711C3" w:rsidP="00593A51">
            <w:pPr>
              <w:pStyle w:val="ListParagraph"/>
              <w:numPr>
                <w:ilvl w:val="0"/>
                <w:numId w:val="19"/>
              </w:numPr>
              <w:spacing w:after="0" w:line="240" w:lineRule="auto"/>
              <w:ind w:left="567" w:hanging="567"/>
              <w:jc w:val="both"/>
              <w:rPr>
                <w:rFonts w:ascii="Sylfaen" w:hAnsi="Sylfaen"/>
                <w:sz w:val="20"/>
                <w:szCs w:val="20"/>
              </w:rPr>
            </w:pPr>
            <w:r w:rsidRPr="005076DB">
              <w:rPr>
                <w:rFonts w:ascii="Sylfaen" w:hAnsi="Sylfaen"/>
                <w:sz w:val="20"/>
                <w:szCs w:val="20"/>
                <w:lang w:val="ka-GE"/>
              </w:rPr>
              <w:t xml:space="preserve">ფარმაცევტული,  მომწამლავი, ნარკოტიკული და ფსიქოტროპული საშუალებების, ასევე წამლის ფორმებისა და </w:t>
            </w:r>
            <w:r w:rsidRPr="005076DB">
              <w:rPr>
                <w:rFonts w:ascii="Sylfaen" w:hAnsi="Sylfaen"/>
                <w:sz w:val="20"/>
                <w:szCs w:val="20"/>
                <w:lang w:val="ka-GE"/>
              </w:rPr>
              <w:lastRenderedPageBreak/>
              <w:t>კოსმეტიკური საშუალებების  ქიმიურ-ტოქსიკოლოგიური ანალიზისა და სტანდარტიზაციის თანამედროვე მეთოდების შემუშავება;</w:t>
            </w:r>
          </w:p>
          <w:p w:rsidR="001711C3" w:rsidRPr="005076DB" w:rsidRDefault="001711C3" w:rsidP="00593A51">
            <w:pPr>
              <w:pStyle w:val="ListParagraph"/>
              <w:numPr>
                <w:ilvl w:val="0"/>
                <w:numId w:val="19"/>
              </w:numPr>
              <w:spacing w:after="0" w:line="240" w:lineRule="auto"/>
              <w:ind w:left="567" w:hanging="567"/>
              <w:jc w:val="both"/>
              <w:rPr>
                <w:rFonts w:ascii="Sylfaen" w:hAnsi="Sylfaen"/>
                <w:sz w:val="20"/>
                <w:szCs w:val="20"/>
              </w:rPr>
            </w:pPr>
            <w:r w:rsidRPr="005076DB">
              <w:rPr>
                <w:rFonts w:ascii="Sylfaen" w:hAnsi="Sylfaen"/>
                <w:sz w:val="20"/>
                <w:szCs w:val="20"/>
                <w:lang w:val="ka-GE"/>
              </w:rPr>
              <w:t>ფარმაცევტული და კოსმეტიკური სუბსტანციებისა და წამლის ფორმების ფარმაკოლოგიური, ფარმაკოთერაპიული და ბიოფარმაცევტული შესწავლა;</w:t>
            </w:r>
          </w:p>
          <w:p w:rsidR="001711C3" w:rsidRPr="005076DB" w:rsidRDefault="001711C3" w:rsidP="00593A51">
            <w:pPr>
              <w:pStyle w:val="ListParagraph"/>
              <w:numPr>
                <w:ilvl w:val="0"/>
                <w:numId w:val="19"/>
              </w:numPr>
              <w:spacing w:after="0" w:line="240" w:lineRule="auto"/>
              <w:ind w:left="567" w:hanging="567"/>
              <w:jc w:val="both"/>
              <w:rPr>
                <w:rFonts w:ascii="Sylfaen" w:hAnsi="Sylfaen"/>
                <w:sz w:val="20"/>
                <w:szCs w:val="20"/>
              </w:rPr>
            </w:pPr>
            <w:r w:rsidRPr="005076DB">
              <w:rPr>
                <w:rFonts w:ascii="Sylfaen" w:hAnsi="Sylfaen"/>
                <w:sz w:val="20"/>
                <w:szCs w:val="20"/>
                <w:lang w:val="ka-GE"/>
              </w:rPr>
              <w:t>საქართველოს მცენარეული და სხვა ბუნებრივი რესურსების შესწავლა მათგან ფარმაცევტული პრეპარატების შემუშავების მიზნით;</w:t>
            </w:r>
          </w:p>
          <w:p w:rsidR="001711C3" w:rsidRPr="005076DB" w:rsidRDefault="001711C3" w:rsidP="00593A51">
            <w:pPr>
              <w:pStyle w:val="ListParagraph"/>
              <w:numPr>
                <w:ilvl w:val="0"/>
                <w:numId w:val="19"/>
              </w:numPr>
              <w:spacing w:after="0" w:line="240" w:lineRule="auto"/>
              <w:ind w:left="567" w:hanging="567"/>
              <w:jc w:val="both"/>
              <w:rPr>
                <w:rFonts w:ascii="Sylfaen" w:hAnsi="Sylfaen"/>
                <w:sz w:val="20"/>
                <w:szCs w:val="20"/>
              </w:rPr>
            </w:pPr>
            <w:r w:rsidRPr="005076DB">
              <w:rPr>
                <w:rFonts w:ascii="Sylfaen" w:hAnsi="Sylfaen"/>
                <w:sz w:val="20"/>
                <w:szCs w:val="20"/>
                <w:lang w:val="ka-GE"/>
              </w:rPr>
              <w:t>სოციალური და კლინიკური ფარმაციის,  ფარმაცევტული ზრუნვის, ფარმაცევტული ბაზრის პრობლემური საკითხების შესწავლა და ფარმაკოეკონომიკური კვლევების ჩატარება - სათანადო ანალიზი და რეკომენდაციების მოწოდება.</w:t>
            </w:r>
          </w:p>
        </w:tc>
      </w:tr>
      <w:tr w:rsidR="008E640E" w:rsidRPr="005076DB" w:rsidTr="009D7832">
        <w:tc>
          <w:tcPr>
            <w:tcW w:w="11307" w:type="dxa"/>
            <w:gridSpan w:val="4"/>
            <w:tcBorders>
              <w:top w:val="single" w:sz="18" w:space="0" w:color="auto"/>
              <w:left w:val="single" w:sz="18" w:space="0" w:color="auto"/>
              <w:bottom w:val="single" w:sz="18" w:space="0" w:color="auto"/>
              <w:right w:val="single" w:sz="18" w:space="0" w:color="auto"/>
            </w:tcBorders>
          </w:tcPr>
          <w:p w:rsidR="008E640E" w:rsidRPr="005076DB" w:rsidRDefault="008E640E" w:rsidP="00593A51">
            <w:pPr>
              <w:spacing w:after="0" w:line="240" w:lineRule="auto"/>
              <w:jc w:val="both"/>
              <w:rPr>
                <w:rFonts w:ascii="Sylfaen" w:hAnsi="Sylfaen"/>
                <w:b/>
                <w:sz w:val="20"/>
                <w:szCs w:val="20"/>
              </w:rPr>
            </w:pPr>
            <w:r w:rsidRPr="005076DB">
              <w:rPr>
                <w:rFonts w:ascii="Sylfaen" w:hAnsi="Sylfaen"/>
                <w:b/>
                <w:sz w:val="20"/>
                <w:szCs w:val="20"/>
                <w:lang w:val="ka-GE"/>
              </w:rPr>
              <w:lastRenderedPageBreak/>
              <w:t>სადოქტორო პროგრამის განხორციელებაში მონაწილე  აკადემიური პერსონალი:</w:t>
            </w:r>
          </w:p>
          <w:p w:rsidR="00101281" w:rsidRPr="005076DB" w:rsidRDefault="00101281" w:rsidP="00593A51">
            <w:pPr>
              <w:spacing w:after="0" w:line="240" w:lineRule="auto"/>
              <w:jc w:val="both"/>
              <w:rPr>
                <w:rFonts w:ascii="Sylfaen" w:hAnsi="Sylfaen"/>
                <w:b/>
                <w:sz w:val="20"/>
                <w:szCs w:val="20"/>
              </w:rPr>
            </w:pPr>
          </w:p>
          <w:p w:rsidR="008E640E" w:rsidRPr="005076DB" w:rsidRDefault="008E640E" w:rsidP="00593A51">
            <w:pPr>
              <w:numPr>
                <w:ilvl w:val="0"/>
                <w:numId w:val="20"/>
              </w:numPr>
              <w:spacing w:after="0" w:line="240" w:lineRule="auto"/>
              <w:ind w:left="567" w:hanging="567"/>
              <w:jc w:val="both"/>
              <w:rPr>
                <w:rFonts w:ascii="Sylfaen" w:hAnsi="Sylfaen"/>
                <w:sz w:val="20"/>
                <w:szCs w:val="20"/>
                <w:lang w:val="ka-GE"/>
              </w:rPr>
            </w:pPr>
            <w:r w:rsidRPr="005076DB">
              <w:rPr>
                <w:rFonts w:ascii="Sylfaen" w:hAnsi="Sylfaen"/>
                <w:sz w:val="20"/>
                <w:szCs w:val="20"/>
                <w:lang w:val="ka-GE"/>
              </w:rPr>
              <w:t xml:space="preserve">ნინო აბულაძე  ფარმაციის დოქტორი,  აწსუ ასოცირებული </w:t>
            </w:r>
            <w:r w:rsidR="0084661F">
              <w:rPr>
                <w:rFonts w:ascii="Sylfaen" w:hAnsi="Sylfaen"/>
                <w:sz w:val="20"/>
                <w:szCs w:val="20"/>
                <w:lang w:val="ka-GE"/>
              </w:rPr>
              <w:t>პროფესორი</w:t>
            </w:r>
            <w:r w:rsidRPr="005076DB">
              <w:rPr>
                <w:rFonts w:ascii="Sylfaen" w:hAnsi="Sylfaen"/>
                <w:sz w:val="20"/>
                <w:szCs w:val="20"/>
                <w:lang w:val="ka-GE"/>
              </w:rPr>
              <w:t>;</w:t>
            </w:r>
          </w:p>
          <w:p w:rsidR="008E640E" w:rsidRPr="005076DB" w:rsidRDefault="008E640E" w:rsidP="00593A51">
            <w:pPr>
              <w:numPr>
                <w:ilvl w:val="0"/>
                <w:numId w:val="20"/>
              </w:numPr>
              <w:spacing w:after="0" w:line="240" w:lineRule="auto"/>
              <w:ind w:left="567" w:hanging="567"/>
              <w:jc w:val="both"/>
              <w:rPr>
                <w:rFonts w:ascii="Sylfaen" w:hAnsi="Sylfaen"/>
                <w:sz w:val="20"/>
                <w:szCs w:val="20"/>
                <w:lang w:val="ka-GE"/>
              </w:rPr>
            </w:pPr>
            <w:r w:rsidRPr="005076DB">
              <w:rPr>
                <w:rFonts w:ascii="Sylfaen" w:hAnsi="Sylfaen"/>
                <w:sz w:val="20"/>
                <w:szCs w:val="20"/>
                <w:lang w:val="ka-GE"/>
              </w:rPr>
              <w:t xml:space="preserve">ნატო  ალავიძე  ფარმაციის დოქტორი,  აწსუ ასოცირებული პროფესორი; </w:t>
            </w:r>
          </w:p>
          <w:p w:rsidR="008E640E" w:rsidRPr="005076DB" w:rsidRDefault="008E640E" w:rsidP="00593A51">
            <w:pPr>
              <w:numPr>
                <w:ilvl w:val="0"/>
                <w:numId w:val="20"/>
              </w:numPr>
              <w:spacing w:after="0" w:line="240" w:lineRule="auto"/>
              <w:ind w:left="567" w:hanging="567"/>
              <w:jc w:val="both"/>
              <w:rPr>
                <w:rFonts w:ascii="Sylfaen" w:hAnsi="Sylfaen"/>
                <w:sz w:val="20"/>
                <w:szCs w:val="20"/>
                <w:lang w:val="ka-GE"/>
              </w:rPr>
            </w:pPr>
            <w:r w:rsidRPr="005076DB">
              <w:rPr>
                <w:rFonts w:ascii="Sylfaen" w:hAnsi="Sylfaen"/>
                <w:sz w:val="20"/>
                <w:szCs w:val="20"/>
                <w:lang w:val="ka-GE"/>
              </w:rPr>
              <w:t>ქეთევანი  გაბუნია ფარმაციის დოქტორი, აწსუ ასოცირებული პროფესორი;</w:t>
            </w:r>
          </w:p>
          <w:p w:rsidR="008E640E" w:rsidRPr="005076DB" w:rsidRDefault="008E640E" w:rsidP="00593A51">
            <w:pPr>
              <w:numPr>
                <w:ilvl w:val="0"/>
                <w:numId w:val="20"/>
              </w:numPr>
              <w:spacing w:after="0" w:line="240" w:lineRule="auto"/>
              <w:ind w:left="567" w:hanging="567"/>
              <w:jc w:val="both"/>
              <w:rPr>
                <w:rFonts w:ascii="Sylfaen" w:hAnsi="Sylfaen"/>
                <w:sz w:val="20"/>
                <w:szCs w:val="20"/>
                <w:lang w:val="ka-GE"/>
              </w:rPr>
            </w:pPr>
            <w:r w:rsidRPr="005076DB">
              <w:rPr>
                <w:rFonts w:ascii="Sylfaen" w:hAnsi="Sylfaen"/>
                <w:sz w:val="20"/>
                <w:szCs w:val="20"/>
                <w:lang w:val="ka-GE"/>
              </w:rPr>
              <w:t>მაკა ჯავახია   ფარმაციის დოქტორი, აწსუ ასოცირებული პროფესორი;</w:t>
            </w:r>
          </w:p>
          <w:p w:rsidR="008E640E" w:rsidRPr="005076DB" w:rsidRDefault="008E640E" w:rsidP="00593A51">
            <w:pPr>
              <w:numPr>
                <w:ilvl w:val="0"/>
                <w:numId w:val="20"/>
              </w:numPr>
              <w:spacing w:after="0" w:line="240" w:lineRule="auto"/>
              <w:ind w:left="567" w:hanging="567"/>
              <w:jc w:val="both"/>
              <w:rPr>
                <w:rFonts w:ascii="Sylfaen" w:hAnsi="Sylfaen"/>
                <w:sz w:val="20"/>
                <w:szCs w:val="20"/>
                <w:lang w:val="ka-GE"/>
              </w:rPr>
            </w:pPr>
            <w:r w:rsidRPr="005076DB">
              <w:rPr>
                <w:rFonts w:ascii="Sylfaen" w:hAnsi="Sylfaen"/>
                <w:sz w:val="20"/>
                <w:szCs w:val="20"/>
                <w:lang w:val="ka-GE"/>
              </w:rPr>
              <w:t xml:space="preserve">იმერი ბასილაძე  პედაგოგიკის დოქტორი, აკაკი წერეთლის სახელმწიფო უნივერსიტეტის პროფესორი;  </w:t>
            </w:r>
            <w:r w:rsidRPr="005076DB">
              <w:rPr>
                <w:rFonts w:ascii="Sylfaen" w:hAnsi="Sylfaen" w:cs="Sylfaen"/>
                <w:sz w:val="20"/>
                <w:szCs w:val="20"/>
                <w:lang w:val="ka-GE"/>
              </w:rPr>
              <w:t>სასწავლო პროცესის მართვის განყოფილების უფროსი;</w:t>
            </w:r>
          </w:p>
          <w:p w:rsidR="00571146" w:rsidRDefault="008E640E" w:rsidP="00593A51">
            <w:pPr>
              <w:numPr>
                <w:ilvl w:val="0"/>
                <w:numId w:val="20"/>
              </w:numPr>
              <w:spacing w:after="0" w:line="240" w:lineRule="auto"/>
              <w:ind w:left="567" w:hanging="567"/>
              <w:jc w:val="both"/>
              <w:rPr>
                <w:rFonts w:ascii="Sylfaen" w:hAnsi="Sylfaen"/>
                <w:sz w:val="20"/>
                <w:szCs w:val="20"/>
                <w:lang w:val="ka-GE"/>
              </w:rPr>
            </w:pPr>
            <w:r w:rsidRPr="005076DB">
              <w:rPr>
                <w:rFonts w:ascii="Sylfaen" w:hAnsi="Sylfaen"/>
                <w:sz w:val="20"/>
                <w:szCs w:val="20"/>
                <w:lang w:val="ka-GE"/>
              </w:rPr>
              <w:t xml:space="preserve">თეიმურაზი სურგულაძე </w:t>
            </w:r>
            <w:r w:rsidRPr="005076DB">
              <w:rPr>
                <w:rFonts w:ascii="Sylfaen" w:hAnsi="Sylfaen"/>
                <w:noProof/>
                <w:sz w:val="20"/>
                <w:szCs w:val="20"/>
                <w:lang w:val="ka-GE"/>
              </w:rPr>
              <w:t xml:space="preserve">მათემატიკის მეცნიერებათა დოქტორი,  </w:t>
            </w:r>
            <w:r w:rsidRPr="005076DB">
              <w:rPr>
                <w:rFonts w:ascii="Sylfaen" w:hAnsi="Sylfaen" w:cs="Sylfaen"/>
                <w:noProof/>
                <w:sz w:val="20"/>
                <w:szCs w:val="20"/>
                <w:lang w:val="ka-GE"/>
              </w:rPr>
              <w:t>აკაკი</w:t>
            </w:r>
            <w:r w:rsidRPr="005076DB">
              <w:rPr>
                <w:rFonts w:ascii="Sylfaen" w:hAnsi="Sylfaen"/>
                <w:noProof/>
                <w:sz w:val="20"/>
                <w:szCs w:val="20"/>
                <w:lang w:val="ka-GE"/>
              </w:rPr>
              <w:t xml:space="preserve"> წერეთლის სახელმწიფო უნივერსიტეტის პროფესორი, დოქტორანტურის განყოფილების ხელმძღვანელი;</w:t>
            </w:r>
          </w:p>
          <w:p w:rsidR="008E640E" w:rsidRPr="005076DB" w:rsidRDefault="00571146" w:rsidP="00593A51">
            <w:pPr>
              <w:numPr>
                <w:ilvl w:val="0"/>
                <w:numId w:val="20"/>
              </w:numPr>
              <w:spacing w:after="0" w:line="240" w:lineRule="auto"/>
              <w:ind w:left="567" w:hanging="567"/>
              <w:jc w:val="both"/>
              <w:rPr>
                <w:rFonts w:ascii="Sylfaen" w:hAnsi="Sylfaen"/>
                <w:sz w:val="20"/>
                <w:szCs w:val="20"/>
                <w:lang w:val="ka-GE"/>
              </w:rPr>
            </w:pPr>
            <w:r w:rsidRPr="00571146">
              <w:rPr>
                <w:rFonts w:ascii="Sylfaen" w:hAnsi="Sylfaen"/>
                <w:i/>
                <w:sz w:val="20"/>
                <w:szCs w:val="20"/>
              </w:rPr>
              <w:t xml:space="preserve">ალიოშა ბაკურიძე – </w:t>
            </w:r>
            <w:r w:rsidRPr="00571146">
              <w:rPr>
                <w:rFonts w:ascii="Sylfaen" w:hAnsi="Sylfaen"/>
                <w:i/>
                <w:sz w:val="20"/>
                <w:szCs w:val="20"/>
                <w:lang w:val="ka-GE"/>
              </w:rPr>
              <w:t xml:space="preserve">ფარმაცევტულ მეცნიერებათა დოქტორი;  </w:t>
            </w:r>
            <w:r w:rsidRPr="00571146">
              <w:rPr>
                <w:rFonts w:ascii="Sylfaen" w:hAnsi="Sylfaen"/>
                <w:i/>
                <w:sz w:val="20"/>
                <w:szCs w:val="20"/>
              </w:rPr>
              <w:t>თსსუ</w:t>
            </w:r>
            <w:r w:rsidRPr="00571146">
              <w:rPr>
                <w:rFonts w:ascii="Sylfaen" w:hAnsi="Sylfaen"/>
                <w:i/>
                <w:sz w:val="20"/>
                <w:szCs w:val="20"/>
                <w:lang w:val="ka-GE"/>
              </w:rPr>
              <w:t xml:space="preserve"> პროფესორი – ფარმაცევტული ტექნოლოგიის დეპარტამენტის ხელმძღვანელი.</w:t>
            </w:r>
          </w:p>
          <w:p w:rsidR="006B6E31" w:rsidRPr="00262D16" w:rsidRDefault="00B55A39" w:rsidP="00593A51">
            <w:pPr>
              <w:numPr>
                <w:ilvl w:val="0"/>
                <w:numId w:val="20"/>
              </w:numPr>
              <w:spacing w:after="0" w:line="240" w:lineRule="auto"/>
              <w:ind w:left="567" w:hanging="567"/>
              <w:jc w:val="both"/>
              <w:rPr>
                <w:rFonts w:ascii="Sylfaen" w:hAnsi="Sylfaen"/>
                <w:i/>
                <w:sz w:val="20"/>
                <w:szCs w:val="20"/>
                <w:lang w:val="ka-GE"/>
              </w:rPr>
            </w:pPr>
            <w:r w:rsidRPr="00262D16">
              <w:rPr>
                <w:rFonts w:ascii="Sylfaen" w:hAnsi="Sylfaen"/>
                <w:i/>
                <w:sz w:val="20"/>
                <w:szCs w:val="20"/>
                <w:lang w:val="ka-GE"/>
              </w:rPr>
              <w:t>პაველ</w:t>
            </w:r>
            <w:r w:rsidR="006B6E31" w:rsidRPr="00262D16">
              <w:rPr>
                <w:rFonts w:ascii="Sylfaen" w:hAnsi="Sylfaen"/>
                <w:i/>
                <w:sz w:val="20"/>
                <w:szCs w:val="20"/>
                <w:lang w:val="ka-GE"/>
              </w:rPr>
              <w:t xml:space="preserve"> ი</w:t>
            </w:r>
            <w:r w:rsidR="006B6E31" w:rsidRPr="00571146">
              <w:rPr>
                <w:rFonts w:ascii="Sylfaen" w:hAnsi="Sylfaen"/>
                <w:i/>
                <w:sz w:val="20"/>
                <w:szCs w:val="20"/>
                <w:lang w:val="ka-GE"/>
              </w:rPr>
              <w:t xml:space="preserve">ავიჩი ფარმაცევტულ მეცნიერებათა დოქტორი, </w:t>
            </w:r>
            <w:r w:rsidR="00E36127" w:rsidRPr="00262D16">
              <w:rPr>
                <w:rFonts w:ascii="Sylfaen" w:hAnsi="Sylfaen"/>
                <w:i/>
                <w:sz w:val="20"/>
                <w:szCs w:val="20"/>
              </w:rPr>
              <w:t xml:space="preserve">თბილისის სახელმწიფო სამედიცინო უნივერსიტეტის </w:t>
            </w:r>
            <w:r w:rsidR="00E36127" w:rsidRPr="00262D16">
              <w:rPr>
                <w:rFonts w:ascii="Sylfaen" w:hAnsi="Sylfaen"/>
                <w:i/>
                <w:sz w:val="20"/>
                <w:szCs w:val="20"/>
                <w:lang w:val="ka-GE"/>
              </w:rPr>
              <w:t xml:space="preserve"> </w:t>
            </w:r>
            <w:r w:rsidR="00E36127" w:rsidRPr="00262D16">
              <w:rPr>
                <w:rFonts w:ascii="Sylfaen" w:hAnsi="Sylfaen"/>
                <w:i/>
                <w:sz w:val="20"/>
                <w:szCs w:val="20"/>
              </w:rPr>
              <w:t>ი</w:t>
            </w:r>
            <w:r w:rsidR="00E36127" w:rsidRPr="00262D16">
              <w:rPr>
                <w:rFonts w:ascii="Sylfaen" w:hAnsi="Sylfaen"/>
                <w:i/>
                <w:sz w:val="20"/>
                <w:szCs w:val="20"/>
                <w:lang w:val="ka-GE"/>
              </w:rPr>
              <w:t>ოველ</w:t>
            </w:r>
            <w:r w:rsidR="00E36127" w:rsidRPr="00262D16">
              <w:rPr>
                <w:rFonts w:ascii="Sylfaen" w:hAnsi="Sylfaen"/>
                <w:i/>
                <w:sz w:val="20"/>
                <w:szCs w:val="20"/>
              </w:rPr>
              <w:t xml:space="preserve"> ქუთათელაძის </w:t>
            </w:r>
            <w:r w:rsidR="006B6E31" w:rsidRPr="00262D16">
              <w:rPr>
                <w:rFonts w:ascii="Sylfaen" w:hAnsi="Sylfaen" w:cs="Arial"/>
                <w:i/>
                <w:sz w:val="20"/>
                <w:szCs w:val="20"/>
                <w:lang w:val="ka-GE"/>
              </w:rPr>
              <w:t xml:space="preserve">ფარმაკოქიმიის ინსტიტუტის </w:t>
            </w:r>
            <w:r w:rsidR="00E36127" w:rsidRPr="00262D16">
              <w:rPr>
                <w:rFonts w:ascii="Sylfaen" w:hAnsi="Sylfaen" w:cs="Arial"/>
                <w:i/>
                <w:sz w:val="20"/>
                <w:szCs w:val="20"/>
                <w:lang w:val="ka-GE"/>
              </w:rPr>
              <w:t>ბიოლოგიურად აქტიური დანამატებისა და კოსმეტიკურ საშუალებათა მიმართულების ხელმძღვანელი</w:t>
            </w:r>
            <w:r w:rsidR="006B6E31" w:rsidRPr="00262D16">
              <w:rPr>
                <w:rFonts w:ascii="Sylfaen" w:hAnsi="Sylfaen" w:cs="Arial"/>
                <w:i/>
                <w:sz w:val="20"/>
                <w:szCs w:val="20"/>
                <w:lang w:val="ka-GE"/>
              </w:rPr>
              <w:t>,  თბილისის ტექნოლოგიური ინსტიტუტის ფარმაცევტული საგნების დეპარტამენტის ხელმძღვანელი;</w:t>
            </w:r>
          </w:p>
          <w:p w:rsidR="006B6E31" w:rsidRPr="00571146" w:rsidRDefault="008E640E" w:rsidP="00571146">
            <w:pPr>
              <w:numPr>
                <w:ilvl w:val="0"/>
                <w:numId w:val="20"/>
              </w:numPr>
              <w:spacing w:after="0" w:line="240" w:lineRule="auto"/>
              <w:ind w:left="567" w:hanging="567"/>
              <w:jc w:val="both"/>
              <w:rPr>
                <w:rFonts w:ascii="Sylfaen" w:hAnsi="Sylfaen"/>
                <w:i/>
                <w:sz w:val="20"/>
                <w:szCs w:val="20"/>
                <w:lang w:val="ka-GE"/>
              </w:rPr>
            </w:pPr>
            <w:r w:rsidRPr="00571146">
              <w:rPr>
                <w:rFonts w:ascii="Sylfaen" w:hAnsi="Sylfaen" w:cs="Sylfaen"/>
                <w:i/>
                <w:noProof/>
                <w:sz w:val="20"/>
                <w:szCs w:val="20"/>
                <w:lang w:val="ka-GE"/>
              </w:rPr>
              <w:t xml:space="preserve">მალხაზი  ჯოხაძე - ფარმაციის დოქტორი, </w:t>
            </w:r>
            <w:r w:rsidRPr="00571146">
              <w:rPr>
                <w:rFonts w:ascii="Sylfaen" w:hAnsi="Sylfaen"/>
                <w:i/>
                <w:sz w:val="20"/>
                <w:szCs w:val="20"/>
                <w:lang w:val="ka-GE"/>
              </w:rPr>
              <w:t xml:space="preserve"> </w:t>
            </w:r>
            <w:r w:rsidR="00275D3D">
              <w:rPr>
                <w:rFonts w:ascii="Sylfaen" w:hAnsi="Sylfaen"/>
                <w:i/>
                <w:sz w:val="20"/>
                <w:szCs w:val="20"/>
                <w:lang w:val="ka-GE"/>
              </w:rPr>
              <w:t>თბილისის სახელმწიფო სამედიცინო უნივერსიტეტის</w:t>
            </w:r>
            <w:r w:rsidRPr="00571146">
              <w:rPr>
                <w:rFonts w:ascii="Sylfaen" w:hAnsi="Sylfaen"/>
                <w:i/>
                <w:sz w:val="20"/>
                <w:szCs w:val="20"/>
                <w:lang w:val="ka-GE"/>
              </w:rPr>
              <w:t xml:space="preserve"> ასოცირებული პროფესორი</w:t>
            </w:r>
            <w:r w:rsidR="0064702B">
              <w:rPr>
                <w:rFonts w:ascii="Sylfaen" w:hAnsi="Sylfaen"/>
                <w:i/>
                <w:sz w:val="20"/>
                <w:szCs w:val="20"/>
                <w:lang w:val="ka-GE"/>
              </w:rPr>
              <w:t>.</w:t>
            </w:r>
          </w:p>
        </w:tc>
      </w:tr>
      <w:tr w:rsidR="009D7832" w:rsidRPr="005076DB"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5076DB" w:rsidRDefault="009D7832" w:rsidP="00593A51">
            <w:pPr>
              <w:spacing w:after="0" w:line="240" w:lineRule="auto"/>
              <w:rPr>
                <w:rFonts w:ascii="Sylfaen" w:hAnsi="Sylfaen"/>
                <w:b/>
                <w:sz w:val="20"/>
                <w:szCs w:val="20"/>
                <w:u w:val="single"/>
                <w:lang w:val="ka-GE"/>
              </w:rPr>
            </w:pPr>
          </w:p>
        </w:tc>
      </w:tr>
    </w:tbl>
    <w:p w:rsidR="00AE2AFA" w:rsidRPr="00262D16" w:rsidRDefault="00BC13D6" w:rsidP="00D071E8">
      <w:pPr>
        <w:spacing w:after="120"/>
        <w:rPr>
          <w:rFonts w:ascii="Sylfaen" w:hAnsi="Sylfaen"/>
          <w:b/>
          <w:i/>
          <w:sz w:val="20"/>
          <w:szCs w:val="20"/>
          <w:lang w:val="ka-GE"/>
        </w:rPr>
      </w:pPr>
      <w:r w:rsidRPr="00BC13D6">
        <w:rPr>
          <w:rFonts w:ascii="Sylfaen" w:hAnsi="Sylfaen"/>
          <w:i/>
          <w:sz w:val="20"/>
          <w:szCs w:val="20"/>
          <w:lang w:val="ka-GE"/>
        </w:rPr>
        <w:t xml:space="preserve">კურიკულუმის </w:t>
      </w:r>
      <w:r w:rsidR="00944234">
        <w:rPr>
          <w:rFonts w:ascii="Sylfaen" w:hAnsi="Sylfaen"/>
          <w:i/>
          <w:sz w:val="20"/>
          <w:szCs w:val="20"/>
        </w:rPr>
        <w:t xml:space="preserve"> </w:t>
      </w:r>
      <w:r w:rsidRPr="00BC13D6">
        <w:rPr>
          <w:rFonts w:ascii="Sylfaen" w:hAnsi="Sylfaen"/>
          <w:i/>
          <w:sz w:val="20"/>
          <w:szCs w:val="20"/>
          <w:lang w:val="ka-GE"/>
        </w:rPr>
        <w:t xml:space="preserve">ავტორი: </w:t>
      </w:r>
      <w:r w:rsidR="00944234">
        <w:rPr>
          <w:rFonts w:ascii="Sylfaen" w:hAnsi="Sylfaen"/>
          <w:i/>
          <w:sz w:val="20"/>
          <w:szCs w:val="20"/>
        </w:rPr>
        <w:t xml:space="preserve"> </w:t>
      </w:r>
      <w:r w:rsidRPr="00FC1FB5">
        <w:rPr>
          <w:rFonts w:ascii="Sylfaen" w:hAnsi="Sylfaen"/>
          <w:b/>
          <w:i/>
          <w:sz w:val="20"/>
          <w:szCs w:val="20"/>
          <w:lang w:val="ka-GE"/>
        </w:rPr>
        <w:t xml:space="preserve">ნინო </w:t>
      </w:r>
      <w:r w:rsidR="00944234" w:rsidRPr="00FC1FB5">
        <w:rPr>
          <w:rFonts w:ascii="Sylfaen" w:hAnsi="Sylfaen"/>
          <w:b/>
          <w:i/>
          <w:sz w:val="20"/>
          <w:szCs w:val="20"/>
        </w:rPr>
        <w:t xml:space="preserve"> </w:t>
      </w:r>
      <w:r w:rsidRPr="00FC1FB5">
        <w:rPr>
          <w:rFonts w:ascii="Sylfaen" w:hAnsi="Sylfaen"/>
          <w:b/>
          <w:i/>
          <w:sz w:val="20"/>
          <w:szCs w:val="20"/>
          <w:lang w:val="ka-GE"/>
        </w:rPr>
        <w:t>აბულაძე</w:t>
      </w:r>
    </w:p>
    <w:p w:rsidR="0064702B" w:rsidRDefault="007D08B1" w:rsidP="00D071E8">
      <w:pPr>
        <w:spacing w:after="120"/>
        <w:rPr>
          <w:rFonts w:ascii="Sylfaen" w:hAnsi="Sylfaen"/>
          <w:i/>
          <w:sz w:val="20"/>
          <w:szCs w:val="20"/>
          <w:lang w:val="ka-GE"/>
        </w:rPr>
      </w:pPr>
      <w:r>
        <w:rPr>
          <w:rFonts w:ascii="Sylfaen" w:hAnsi="Sylfaen"/>
          <w:i/>
          <w:sz w:val="20"/>
          <w:szCs w:val="20"/>
          <w:lang w:val="ka-GE"/>
        </w:rPr>
        <w:t>2016 წ.</w:t>
      </w:r>
      <w:r w:rsidR="00E501EF">
        <w:rPr>
          <w:rFonts w:ascii="Sylfaen" w:hAnsi="Sylfaen"/>
          <w:i/>
          <w:sz w:val="20"/>
          <w:szCs w:val="20"/>
        </w:rPr>
        <w:t xml:space="preserve"> – 19</w:t>
      </w:r>
      <w:r w:rsidR="00523AB5">
        <w:rPr>
          <w:rFonts w:ascii="Sylfaen" w:hAnsi="Sylfaen"/>
          <w:i/>
          <w:sz w:val="20"/>
          <w:szCs w:val="20"/>
        </w:rPr>
        <w:t xml:space="preserve"> </w:t>
      </w:r>
      <w:r w:rsidR="00523AB5">
        <w:rPr>
          <w:rFonts w:ascii="Sylfaen" w:hAnsi="Sylfaen"/>
          <w:i/>
          <w:sz w:val="20"/>
          <w:szCs w:val="20"/>
          <w:lang w:val="ka-GE"/>
        </w:rPr>
        <w:t>ივნისი 2016 წ</w:t>
      </w:r>
      <w:r w:rsidR="00414DD7">
        <w:rPr>
          <w:rFonts w:ascii="Sylfaen" w:hAnsi="Sylfaen"/>
          <w:i/>
          <w:sz w:val="20"/>
          <w:szCs w:val="20"/>
          <w:lang w:val="ka-GE"/>
        </w:rPr>
        <w:t>.</w:t>
      </w:r>
    </w:p>
    <w:p w:rsidR="00D071E8" w:rsidRPr="00262D16" w:rsidRDefault="00D071E8" w:rsidP="00D071E8">
      <w:pPr>
        <w:spacing w:after="120"/>
        <w:rPr>
          <w:rFonts w:ascii="Sylfaen" w:hAnsi="Sylfaen"/>
          <w:i/>
          <w:sz w:val="20"/>
          <w:szCs w:val="20"/>
          <w:lang w:val="ka-GE"/>
        </w:rPr>
      </w:pPr>
      <w:r w:rsidRPr="00262D16">
        <w:rPr>
          <w:rFonts w:ascii="Sylfaen" w:hAnsi="Sylfaen"/>
          <w:i/>
          <w:sz w:val="20"/>
          <w:szCs w:val="20"/>
          <w:lang w:val="ka-GE"/>
        </w:rPr>
        <w:t>განახლებუ</w:t>
      </w:r>
      <w:r w:rsidRPr="00262D16">
        <w:rPr>
          <w:rFonts w:ascii="Sylfaen" w:hAnsi="Sylfaen"/>
          <w:i/>
          <w:sz w:val="20"/>
          <w:szCs w:val="20"/>
        </w:rPr>
        <w:t>ლია 2017 წ</w:t>
      </w:r>
      <w:r w:rsidRPr="00262D16">
        <w:rPr>
          <w:rFonts w:ascii="Sylfaen" w:hAnsi="Sylfaen"/>
          <w:i/>
          <w:sz w:val="20"/>
          <w:szCs w:val="20"/>
          <w:lang w:val="ka-GE"/>
        </w:rPr>
        <w:t xml:space="preserve">. </w:t>
      </w:r>
      <w:r w:rsidR="00262D16" w:rsidRPr="00262D16">
        <w:rPr>
          <w:rFonts w:ascii="Sylfaen" w:hAnsi="Sylfaen"/>
          <w:i/>
          <w:sz w:val="20"/>
          <w:szCs w:val="20"/>
          <w:lang w:val="ka-GE"/>
        </w:rPr>
        <w:t>მაისსა და სექტემბერში</w:t>
      </w:r>
    </w:p>
    <w:sectPr w:rsidR="00D071E8" w:rsidRPr="00262D16" w:rsidSect="005962EF">
      <w:footerReference w:type="even" r:id="rId20"/>
      <w:footerReference w:type="default" r:id="rId21"/>
      <w:type w:val="continuous"/>
      <w:pgSz w:w="12240" w:h="15840"/>
      <w:pgMar w:top="851" w:right="900"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FF8" w:rsidRDefault="002E0FF8">
      <w:pPr>
        <w:spacing w:after="0" w:line="240" w:lineRule="auto"/>
      </w:pPr>
      <w:r>
        <w:separator/>
      </w:r>
    </w:p>
  </w:endnote>
  <w:endnote w:type="continuationSeparator" w:id="0">
    <w:p w:rsidR="002E0FF8" w:rsidRDefault="002E0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B7" w:rsidRDefault="00333DB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3DB7" w:rsidRDefault="00333DB7"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B7" w:rsidRDefault="00333DB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3C34">
      <w:rPr>
        <w:rStyle w:val="PageNumber"/>
        <w:noProof/>
      </w:rPr>
      <w:t>1</w:t>
    </w:r>
    <w:r>
      <w:rPr>
        <w:rStyle w:val="PageNumber"/>
      </w:rPr>
      <w:fldChar w:fldCharType="end"/>
    </w:r>
  </w:p>
  <w:p w:rsidR="00333DB7" w:rsidRDefault="00333DB7"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FF8" w:rsidRDefault="002E0FF8">
      <w:pPr>
        <w:spacing w:after="0" w:line="240" w:lineRule="auto"/>
      </w:pPr>
      <w:r>
        <w:separator/>
      </w:r>
    </w:p>
  </w:footnote>
  <w:footnote w:type="continuationSeparator" w:id="0">
    <w:p w:rsidR="002E0FF8" w:rsidRDefault="002E0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81F485C"/>
    <w:multiLevelType w:val="hybridMultilevel"/>
    <w:tmpl w:val="828491FE"/>
    <w:lvl w:ilvl="0" w:tplc="4178F5EC">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9163C"/>
    <w:multiLevelType w:val="hybridMultilevel"/>
    <w:tmpl w:val="9DA2BDC8"/>
    <w:lvl w:ilvl="0" w:tplc="4178F5EC">
      <w:start w:val="1"/>
      <w:numFmt w:val="bullet"/>
      <w:lvlText w:val="-"/>
      <w:lvlJc w:val="left"/>
      <w:pPr>
        <w:tabs>
          <w:tab w:val="num" w:pos="720"/>
        </w:tabs>
        <w:ind w:left="720" w:hanging="360"/>
      </w:pPr>
      <w:rPr>
        <w:rFonts w:ascii="Sylfaen" w:hAnsi="Sylfae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E2633"/>
    <w:multiLevelType w:val="hybridMultilevel"/>
    <w:tmpl w:val="F2843ED8"/>
    <w:lvl w:ilvl="0" w:tplc="04190005">
      <w:start w:val="1"/>
      <w:numFmt w:val="bullet"/>
      <w:lvlText w:val=""/>
      <w:lvlJc w:val="left"/>
      <w:pPr>
        <w:tabs>
          <w:tab w:val="num" w:pos="720"/>
        </w:tabs>
        <w:ind w:left="720" w:hanging="360"/>
      </w:pPr>
      <w:rPr>
        <w:rFonts w:ascii="Wingdings" w:hAnsi="Wingdings" w:hint="default"/>
      </w:rPr>
    </w:lvl>
    <w:lvl w:ilvl="1" w:tplc="CAAE00D6">
      <w:numFmt w:val="bullet"/>
      <w:lvlText w:val="-"/>
      <w:lvlJc w:val="left"/>
      <w:pPr>
        <w:tabs>
          <w:tab w:val="num" w:pos="1440"/>
        </w:tabs>
        <w:ind w:left="1440" w:hanging="360"/>
      </w:pPr>
      <w:rPr>
        <w:rFonts w:ascii="Sylfaen" w:eastAsia="Times New Roman" w:hAnsi="Sylfaen" w:cs="Sylfaen" w:hint="default"/>
      </w:rPr>
    </w:lvl>
    <w:lvl w:ilvl="2" w:tplc="040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2067C"/>
    <w:multiLevelType w:val="hybridMultilevel"/>
    <w:tmpl w:val="FE769446"/>
    <w:lvl w:ilvl="0" w:tplc="4178F5EC">
      <w:start w:val="1"/>
      <w:numFmt w:val="bullet"/>
      <w:lvlText w:val="-"/>
      <w:lvlJc w:val="left"/>
      <w:pPr>
        <w:tabs>
          <w:tab w:val="num" w:pos="1980"/>
        </w:tabs>
        <w:ind w:left="1980" w:hanging="360"/>
      </w:pPr>
      <w:rPr>
        <w:rFonts w:ascii="Sylfaen" w:hAnsi="Sylfae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DBA4BE0"/>
    <w:multiLevelType w:val="hybridMultilevel"/>
    <w:tmpl w:val="176A968E"/>
    <w:lvl w:ilvl="0" w:tplc="4178F5E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671D6"/>
    <w:multiLevelType w:val="hybridMultilevel"/>
    <w:tmpl w:val="DA989E68"/>
    <w:lvl w:ilvl="0" w:tplc="4178F5EC">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45A50"/>
    <w:multiLevelType w:val="hybridMultilevel"/>
    <w:tmpl w:val="F328E6AC"/>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C2958"/>
    <w:multiLevelType w:val="hybridMultilevel"/>
    <w:tmpl w:val="8A823C00"/>
    <w:lvl w:ilvl="0" w:tplc="040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75B06"/>
    <w:multiLevelType w:val="hybridMultilevel"/>
    <w:tmpl w:val="997829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B00CC"/>
    <w:multiLevelType w:val="hybridMultilevel"/>
    <w:tmpl w:val="707E33CA"/>
    <w:lvl w:ilvl="0" w:tplc="10FA8BBE">
      <w:start w:val="1"/>
      <w:numFmt w:val="upperRoman"/>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2239D"/>
    <w:multiLevelType w:val="hybridMultilevel"/>
    <w:tmpl w:val="4E7A25C8"/>
    <w:lvl w:ilvl="0" w:tplc="7B222CE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15:restartNumberingAfterBreak="0">
    <w:nsid w:val="314F5380"/>
    <w:multiLevelType w:val="hybridMultilevel"/>
    <w:tmpl w:val="707E33CA"/>
    <w:lvl w:ilvl="0" w:tplc="10FA8BBE">
      <w:start w:val="1"/>
      <w:numFmt w:val="upperRoman"/>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67B21"/>
    <w:multiLevelType w:val="hybridMultilevel"/>
    <w:tmpl w:val="E6029EB4"/>
    <w:lvl w:ilvl="0" w:tplc="4178F5EC">
      <w:start w:val="1"/>
      <w:numFmt w:val="bullet"/>
      <w:lvlText w:val="-"/>
      <w:lvlJc w:val="left"/>
      <w:pPr>
        <w:ind w:left="720" w:hanging="360"/>
      </w:pPr>
      <w:rPr>
        <w:rFonts w:ascii="Sylfaen" w:hAnsi="Sylfae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F6B16"/>
    <w:multiLevelType w:val="hybridMultilevel"/>
    <w:tmpl w:val="DDF6BBDC"/>
    <w:lvl w:ilvl="0" w:tplc="4178F5EC">
      <w:start w:val="1"/>
      <w:numFmt w:val="bullet"/>
      <w:lvlText w:val="-"/>
      <w:lvlJc w:val="left"/>
      <w:pPr>
        <w:ind w:left="1287" w:hanging="360"/>
      </w:pPr>
      <w:rPr>
        <w:rFonts w:ascii="Sylfaen" w:hAnsi="Sylfae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8635311"/>
    <w:multiLevelType w:val="hybridMultilevel"/>
    <w:tmpl w:val="F1D88EEC"/>
    <w:lvl w:ilvl="0" w:tplc="0409000D">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090B65"/>
    <w:multiLevelType w:val="hybridMultilevel"/>
    <w:tmpl w:val="B9B0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09630ED"/>
    <w:multiLevelType w:val="hybridMultilevel"/>
    <w:tmpl w:val="7532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554B8"/>
    <w:multiLevelType w:val="hybridMultilevel"/>
    <w:tmpl w:val="C2AE2C8A"/>
    <w:lvl w:ilvl="0" w:tplc="4178F5EC">
      <w:start w:val="1"/>
      <w:numFmt w:val="bullet"/>
      <w:lvlText w:val="-"/>
      <w:lvlJc w:val="left"/>
      <w:pPr>
        <w:tabs>
          <w:tab w:val="num" w:pos="720"/>
        </w:tabs>
        <w:ind w:left="720" w:hanging="360"/>
      </w:pPr>
      <w:rPr>
        <w:rFonts w:ascii="Sylfaen" w:hAnsi="Sylfae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20825E7"/>
    <w:multiLevelType w:val="hybridMultilevel"/>
    <w:tmpl w:val="9E2C9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E4901"/>
    <w:multiLevelType w:val="hybridMultilevel"/>
    <w:tmpl w:val="01CC7140"/>
    <w:lvl w:ilvl="0" w:tplc="4178F5EC">
      <w:start w:val="1"/>
      <w:numFmt w:val="bullet"/>
      <w:lvlText w:val="-"/>
      <w:lvlJc w:val="left"/>
      <w:pPr>
        <w:ind w:left="1287" w:hanging="360"/>
      </w:pPr>
      <w:rPr>
        <w:rFonts w:ascii="Sylfaen" w:hAnsi="Sylfae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6E811E2E"/>
    <w:multiLevelType w:val="hybridMultilevel"/>
    <w:tmpl w:val="F442115A"/>
    <w:lvl w:ilvl="0" w:tplc="4178F5EC">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7" w15:restartNumberingAfterBreak="0">
    <w:nsid w:val="77C637C1"/>
    <w:multiLevelType w:val="hybridMultilevel"/>
    <w:tmpl w:val="56CA02DE"/>
    <w:lvl w:ilvl="0" w:tplc="4178F5EC">
      <w:start w:val="1"/>
      <w:numFmt w:val="bullet"/>
      <w:lvlText w:val="-"/>
      <w:lvlJc w:val="left"/>
      <w:pPr>
        <w:tabs>
          <w:tab w:val="num" w:pos="720"/>
        </w:tabs>
        <w:ind w:left="720" w:hanging="360"/>
      </w:pPr>
      <w:rPr>
        <w:rFonts w:ascii="Sylfaen" w:hAnsi="Sylfae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6"/>
  </w:num>
  <w:num w:numId="3">
    <w:abstractNumId w:val="22"/>
  </w:num>
  <w:num w:numId="4">
    <w:abstractNumId w:val="25"/>
  </w:num>
  <w:num w:numId="5">
    <w:abstractNumId w:val="17"/>
  </w:num>
  <w:num w:numId="6">
    <w:abstractNumId w:val="0"/>
  </w:num>
  <w:num w:numId="7">
    <w:abstractNumId w:val="1"/>
  </w:num>
  <w:num w:numId="8">
    <w:abstractNumId w:val="24"/>
  </w:num>
  <w:num w:numId="9">
    <w:abstractNumId w:val="5"/>
  </w:num>
  <w:num w:numId="10">
    <w:abstractNumId w:val="4"/>
  </w:num>
  <w:num w:numId="11">
    <w:abstractNumId w:val="27"/>
  </w:num>
  <w:num w:numId="12">
    <w:abstractNumId w:val="2"/>
  </w:num>
  <w:num w:numId="13">
    <w:abstractNumId w:val="13"/>
  </w:num>
  <w:num w:numId="14">
    <w:abstractNumId w:val="14"/>
  </w:num>
  <w:num w:numId="15">
    <w:abstractNumId w:val="2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0"/>
  </w:num>
  <w:num w:numId="19">
    <w:abstractNumId w:val="15"/>
  </w:num>
  <w:num w:numId="20">
    <w:abstractNumId w:val="11"/>
  </w:num>
  <w:num w:numId="21">
    <w:abstractNumId w:val="7"/>
  </w:num>
  <w:num w:numId="22">
    <w:abstractNumId w:val="3"/>
  </w:num>
  <w:num w:numId="23">
    <w:abstractNumId w:val="8"/>
  </w:num>
  <w:num w:numId="24">
    <w:abstractNumId w:val="12"/>
  </w:num>
  <w:num w:numId="25">
    <w:abstractNumId w:val="21"/>
  </w:num>
  <w:num w:numId="26">
    <w:abstractNumId w:val="6"/>
  </w:num>
  <w:num w:numId="27">
    <w:abstractNumId w:val="1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36D72"/>
    <w:rsid w:val="00040775"/>
    <w:rsid w:val="00061F16"/>
    <w:rsid w:val="00065B67"/>
    <w:rsid w:val="00067346"/>
    <w:rsid w:val="00075132"/>
    <w:rsid w:val="000970C2"/>
    <w:rsid w:val="00097A3F"/>
    <w:rsid w:val="000A3A03"/>
    <w:rsid w:val="000B0E2F"/>
    <w:rsid w:val="000B7EAF"/>
    <w:rsid w:val="000C39AB"/>
    <w:rsid w:val="000D762D"/>
    <w:rsid w:val="000E09B1"/>
    <w:rsid w:val="000E4527"/>
    <w:rsid w:val="00101281"/>
    <w:rsid w:val="001060C5"/>
    <w:rsid w:val="00111009"/>
    <w:rsid w:val="00152E82"/>
    <w:rsid w:val="0015476C"/>
    <w:rsid w:val="0016447C"/>
    <w:rsid w:val="001711C3"/>
    <w:rsid w:val="00171DFC"/>
    <w:rsid w:val="00193921"/>
    <w:rsid w:val="00194D23"/>
    <w:rsid w:val="001B09A7"/>
    <w:rsid w:val="001E34E0"/>
    <w:rsid w:val="00203227"/>
    <w:rsid w:val="00204CE4"/>
    <w:rsid w:val="00213B1A"/>
    <w:rsid w:val="00222B28"/>
    <w:rsid w:val="002232BE"/>
    <w:rsid w:val="00231E00"/>
    <w:rsid w:val="00256175"/>
    <w:rsid w:val="00260EF7"/>
    <w:rsid w:val="00262D16"/>
    <w:rsid w:val="00262F7F"/>
    <w:rsid w:val="00263377"/>
    <w:rsid w:val="00275D3D"/>
    <w:rsid w:val="00286045"/>
    <w:rsid w:val="002C378A"/>
    <w:rsid w:val="002C599F"/>
    <w:rsid w:val="002E0964"/>
    <w:rsid w:val="002E0FF8"/>
    <w:rsid w:val="002E5145"/>
    <w:rsid w:val="002E56D3"/>
    <w:rsid w:val="002F312E"/>
    <w:rsid w:val="00302F38"/>
    <w:rsid w:val="00304311"/>
    <w:rsid w:val="0030461C"/>
    <w:rsid w:val="00305F90"/>
    <w:rsid w:val="00316961"/>
    <w:rsid w:val="00324C79"/>
    <w:rsid w:val="003266D1"/>
    <w:rsid w:val="00333DB7"/>
    <w:rsid w:val="00336A13"/>
    <w:rsid w:val="003377D6"/>
    <w:rsid w:val="0034560E"/>
    <w:rsid w:val="00351BFA"/>
    <w:rsid w:val="00362439"/>
    <w:rsid w:val="00363FBC"/>
    <w:rsid w:val="003715FB"/>
    <w:rsid w:val="00387C9F"/>
    <w:rsid w:val="003B1D07"/>
    <w:rsid w:val="003B5CA1"/>
    <w:rsid w:val="003B5FF9"/>
    <w:rsid w:val="003C4161"/>
    <w:rsid w:val="003E0377"/>
    <w:rsid w:val="003E20FC"/>
    <w:rsid w:val="003F0F62"/>
    <w:rsid w:val="00414DD7"/>
    <w:rsid w:val="0041501D"/>
    <w:rsid w:val="00434F26"/>
    <w:rsid w:val="00443D19"/>
    <w:rsid w:val="004446E8"/>
    <w:rsid w:val="0045277E"/>
    <w:rsid w:val="004979EA"/>
    <w:rsid w:val="004A0325"/>
    <w:rsid w:val="004A0F6F"/>
    <w:rsid w:val="004C68C8"/>
    <w:rsid w:val="004F43B6"/>
    <w:rsid w:val="005051F4"/>
    <w:rsid w:val="00506902"/>
    <w:rsid w:val="005076DB"/>
    <w:rsid w:val="0052202E"/>
    <w:rsid w:val="00523AB5"/>
    <w:rsid w:val="005358A7"/>
    <w:rsid w:val="0055084E"/>
    <w:rsid w:val="005554A2"/>
    <w:rsid w:val="00571146"/>
    <w:rsid w:val="00587C61"/>
    <w:rsid w:val="00592BDE"/>
    <w:rsid w:val="00593A51"/>
    <w:rsid w:val="00595F94"/>
    <w:rsid w:val="005962EF"/>
    <w:rsid w:val="00596EF2"/>
    <w:rsid w:val="005A384D"/>
    <w:rsid w:val="005A7833"/>
    <w:rsid w:val="006050B2"/>
    <w:rsid w:val="00606B11"/>
    <w:rsid w:val="00610AB2"/>
    <w:rsid w:val="00643B32"/>
    <w:rsid w:val="00646A20"/>
    <w:rsid w:val="0064702B"/>
    <w:rsid w:val="00650B26"/>
    <w:rsid w:val="00662C30"/>
    <w:rsid w:val="0067137D"/>
    <w:rsid w:val="00671403"/>
    <w:rsid w:val="006777CE"/>
    <w:rsid w:val="00683DE4"/>
    <w:rsid w:val="006858BC"/>
    <w:rsid w:val="006902E8"/>
    <w:rsid w:val="006B39AC"/>
    <w:rsid w:val="006B66B5"/>
    <w:rsid w:val="006B6E31"/>
    <w:rsid w:val="006C62A1"/>
    <w:rsid w:val="006C73F5"/>
    <w:rsid w:val="006C7C07"/>
    <w:rsid w:val="006D78AA"/>
    <w:rsid w:val="006E103D"/>
    <w:rsid w:val="006E268F"/>
    <w:rsid w:val="006F20AA"/>
    <w:rsid w:val="00701908"/>
    <w:rsid w:val="00724F70"/>
    <w:rsid w:val="00727C45"/>
    <w:rsid w:val="00736FBA"/>
    <w:rsid w:val="00761D47"/>
    <w:rsid w:val="00766D4C"/>
    <w:rsid w:val="00770B00"/>
    <w:rsid w:val="00784E90"/>
    <w:rsid w:val="007B57A1"/>
    <w:rsid w:val="007C45FC"/>
    <w:rsid w:val="007D08B1"/>
    <w:rsid w:val="007D3C34"/>
    <w:rsid w:val="007D3DBF"/>
    <w:rsid w:val="00810D57"/>
    <w:rsid w:val="00811863"/>
    <w:rsid w:val="008455E7"/>
    <w:rsid w:val="0084661F"/>
    <w:rsid w:val="00850B98"/>
    <w:rsid w:val="00853D03"/>
    <w:rsid w:val="00870C47"/>
    <w:rsid w:val="00871A08"/>
    <w:rsid w:val="008760E7"/>
    <w:rsid w:val="00886E1F"/>
    <w:rsid w:val="008A3CB8"/>
    <w:rsid w:val="008B3426"/>
    <w:rsid w:val="008B7A37"/>
    <w:rsid w:val="008D0F41"/>
    <w:rsid w:val="008E640E"/>
    <w:rsid w:val="008E6DF2"/>
    <w:rsid w:val="00900354"/>
    <w:rsid w:val="00920E56"/>
    <w:rsid w:val="009272D5"/>
    <w:rsid w:val="00935093"/>
    <w:rsid w:val="00943EBD"/>
    <w:rsid w:val="00944234"/>
    <w:rsid w:val="00960B32"/>
    <w:rsid w:val="00980517"/>
    <w:rsid w:val="00980DD2"/>
    <w:rsid w:val="00982ABE"/>
    <w:rsid w:val="00994781"/>
    <w:rsid w:val="00995744"/>
    <w:rsid w:val="00995EB4"/>
    <w:rsid w:val="0099678E"/>
    <w:rsid w:val="009969FA"/>
    <w:rsid w:val="009A3A91"/>
    <w:rsid w:val="009C5210"/>
    <w:rsid w:val="009D1CF4"/>
    <w:rsid w:val="009D7832"/>
    <w:rsid w:val="009F06E3"/>
    <w:rsid w:val="00A02E23"/>
    <w:rsid w:val="00A0621B"/>
    <w:rsid w:val="00A13B41"/>
    <w:rsid w:val="00A324E0"/>
    <w:rsid w:val="00A3421A"/>
    <w:rsid w:val="00A512DA"/>
    <w:rsid w:val="00A64BBA"/>
    <w:rsid w:val="00A6664A"/>
    <w:rsid w:val="00A66C79"/>
    <w:rsid w:val="00A72C55"/>
    <w:rsid w:val="00A839DB"/>
    <w:rsid w:val="00A84FDC"/>
    <w:rsid w:val="00A900C8"/>
    <w:rsid w:val="00AB502F"/>
    <w:rsid w:val="00AC1B0E"/>
    <w:rsid w:val="00AC44C9"/>
    <w:rsid w:val="00AD105C"/>
    <w:rsid w:val="00AE2AFA"/>
    <w:rsid w:val="00AE6569"/>
    <w:rsid w:val="00AF05DC"/>
    <w:rsid w:val="00AF0CEA"/>
    <w:rsid w:val="00B06C22"/>
    <w:rsid w:val="00B10F27"/>
    <w:rsid w:val="00B11597"/>
    <w:rsid w:val="00B11ED8"/>
    <w:rsid w:val="00B1327B"/>
    <w:rsid w:val="00B2525E"/>
    <w:rsid w:val="00B517E5"/>
    <w:rsid w:val="00B54B3C"/>
    <w:rsid w:val="00B5576B"/>
    <w:rsid w:val="00B55A39"/>
    <w:rsid w:val="00B57227"/>
    <w:rsid w:val="00B57B81"/>
    <w:rsid w:val="00B62C91"/>
    <w:rsid w:val="00B62DA3"/>
    <w:rsid w:val="00B6669E"/>
    <w:rsid w:val="00B66944"/>
    <w:rsid w:val="00B677C3"/>
    <w:rsid w:val="00B70EBC"/>
    <w:rsid w:val="00B77C5E"/>
    <w:rsid w:val="00B816D4"/>
    <w:rsid w:val="00BA5D3D"/>
    <w:rsid w:val="00BA7703"/>
    <w:rsid w:val="00BA7C58"/>
    <w:rsid w:val="00BC13D6"/>
    <w:rsid w:val="00BC7B30"/>
    <w:rsid w:val="00BD7D4D"/>
    <w:rsid w:val="00BE679C"/>
    <w:rsid w:val="00C10BA1"/>
    <w:rsid w:val="00C11237"/>
    <w:rsid w:val="00C12E67"/>
    <w:rsid w:val="00C16671"/>
    <w:rsid w:val="00C307BD"/>
    <w:rsid w:val="00C36131"/>
    <w:rsid w:val="00C47EE8"/>
    <w:rsid w:val="00C610C9"/>
    <w:rsid w:val="00C742DA"/>
    <w:rsid w:val="00C772B9"/>
    <w:rsid w:val="00C94E22"/>
    <w:rsid w:val="00CA0FAD"/>
    <w:rsid w:val="00CB74C4"/>
    <w:rsid w:val="00CC1092"/>
    <w:rsid w:val="00CD0734"/>
    <w:rsid w:val="00D01B52"/>
    <w:rsid w:val="00D071E8"/>
    <w:rsid w:val="00D1344F"/>
    <w:rsid w:val="00D47EAD"/>
    <w:rsid w:val="00D57D26"/>
    <w:rsid w:val="00D70DD4"/>
    <w:rsid w:val="00D77ECC"/>
    <w:rsid w:val="00D80C7A"/>
    <w:rsid w:val="00D80FEC"/>
    <w:rsid w:val="00D87437"/>
    <w:rsid w:val="00DA19A9"/>
    <w:rsid w:val="00DA4F5F"/>
    <w:rsid w:val="00DA6A6F"/>
    <w:rsid w:val="00DB6AFB"/>
    <w:rsid w:val="00DE6415"/>
    <w:rsid w:val="00DE664F"/>
    <w:rsid w:val="00DF0D61"/>
    <w:rsid w:val="00E00FCF"/>
    <w:rsid w:val="00E0748D"/>
    <w:rsid w:val="00E36127"/>
    <w:rsid w:val="00E501EF"/>
    <w:rsid w:val="00E60F6D"/>
    <w:rsid w:val="00E61B5C"/>
    <w:rsid w:val="00E6262E"/>
    <w:rsid w:val="00E64D28"/>
    <w:rsid w:val="00E65CFC"/>
    <w:rsid w:val="00E66619"/>
    <w:rsid w:val="00E70F7D"/>
    <w:rsid w:val="00E7228D"/>
    <w:rsid w:val="00E771E6"/>
    <w:rsid w:val="00E77289"/>
    <w:rsid w:val="00E97DCA"/>
    <w:rsid w:val="00EB3700"/>
    <w:rsid w:val="00EC6AE5"/>
    <w:rsid w:val="00ED6D33"/>
    <w:rsid w:val="00EE2F07"/>
    <w:rsid w:val="00EF0344"/>
    <w:rsid w:val="00F113FA"/>
    <w:rsid w:val="00F12D10"/>
    <w:rsid w:val="00F36549"/>
    <w:rsid w:val="00F4561F"/>
    <w:rsid w:val="00F5451B"/>
    <w:rsid w:val="00F57E82"/>
    <w:rsid w:val="00FA77ED"/>
    <w:rsid w:val="00FA7E5D"/>
    <w:rsid w:val="00FB1697"/>
    <w:rsid w:val="00FC1F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3420"/>
  <w15:docId w15:val="{2D555980-57CF-4EA3-A625-34454D54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256175"/>
    <w:pPr>
      <w:autoSpaceDE w:val="0"/>
      <w:autoSpaceDN w:val="0"/>
      <w:adjustRightInd w:val="0"/>
      <w:spacing w:after="0" w:line="240" w:lineRule="auto"/>
    </w:pPr>
    <w:rPr>
      <w:rFonts w:ascii="AcadNusx" w:eastAsia="Times New Roman" w:hAnsi="AcadNusx" w:cs="AcadNusx"/>
      <w:color w:val="000000"/>
      <w:sz w:val="24"/>
      <w:szCs w:val="24"/>
      <w:lang w:val="ru-RU" w:eastAsia="ru-RU"/>
    </w:rPr>
  </w:style>
  <w:style w:type="paragraph" w:customStyle="1" w:styleId="ckhrilixml">
    <w:name w:val="ckhrili_xml"/>
    <w:basedOn w:val="Normal"/>
    <w:rsid w:val="0099678E"/>
    <w:pPr>
      <w:spacing w:after="0" w:line="240" w:lineRule="atLeast"/>
    </w:pPr>
    <w:rPr>
      <w:rFonts w:ascii="Sylfaen" w:eastAsia="Sylfaen" w:hAnsi="Sylfaen" w:cs="Times New Roman"/>
      <w:sz w:val="18"/>
      <w:szCs w:val="20"/>
    </w:rPr>
  </w:style>
  <w:style w:type="table" w:styleId="TableGrid">
    <w:name w:val="Table Grid"/>
    <w:basedOn w:val="TableNormal"/>
    <w:rsid w:val="008B7A3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zacixml">
    <w:name w:val="abzaci_xml"/>
    <w:basedOn w:val="PlainText"/>
    <w:autoRedefine/>
    <w:rsid w:val="00E771E6"/>
    <w:rPr>
      <w:rFonts w:ascii="Sylfaen" w:hAnsi="Sylfaen"/>
      <w:color w:val="0070C0"/>
    </w:rPr>
  </w:style>
  <w:style w:type="paragraph" w:styleId="PlainText">
    <w:name w:val="Plain Text"/>
    <w:basedOn w:val="Normal"/>
    <w:link w:val="PlainTextChar"/>
    <w:uiPriority w:val="99"/>
    <w:semiHidden/>
    <w:unhideWhenUsed/>
    <w:rsid w:val="00E771E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771E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tsu.edu.ge/index.html" TargetMode="External"/><Relationship Id="rId18" Type="http://schemas.openxmlformats.org/officeDocument/2006/relationships/hyperlink" Target="http://www.scopus.com/home.ur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niniko54@mail.ru" TargetMode="External"/><Relationship Id="rId17" Type="http://schemas.openxmlformats.org/officeDocument/2006/relationships/hyperlink" Target="http://www.sciencedirect.com/" TargetMode="External"/><Relationship Id="rId2" Type="http://schemas.openxmlformats.org/officeDocument/2006/relationships/numbering" Target="numbering.xml"/><Relationship Id="rId16" Type="http://schemas.openxmlformats.org/officeDocument/2006/relationships/hyperlink" Target="http://royalsocietypublishing.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oabuladze54@gmail.com" TargetMode="External"/><Relationship Id="rId5" Type="http://schemas.openxmlformats.org/officeDocument/2006/relationships/webSettings" Target="webSettings.xml"/><Relationship Id="rId15" Type="http://schemas.openxmlformats.org/officeDocument/2006/relationships/hyperlink" Target="http://www.bioone.org/" TargetMode="External"/><Relationship Id="rId23" Type="http://schemas.openxmlformats.org/officeDocument/2006/relationships/theme" Target="theme/theme1.xml"/><Relationship Id="rId10" Type="http://schemas.openxmlformats.org/officeDocument/2006/relationships/hyperlink" Target="mailto:nino.abuladze5@atsu.edu.ge" TargetMode="External"/><Relationship Id="rId19" Type="http://schemas.openxmlformats.org/officeDocument/2006/relationships/hyperlink" Target="http://doaj.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arch.epne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DD39-56BB-4B28-92D7-D28B9827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Pages>
  <Words>5184</Words>
  <Characters>29555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Lela Arakhamia</cp:lastModifiedBy>
  <cp:revision>40</cp:revision>
  <cp:lastPrinted>2015-04-02T06:03:00Z</cp:lastPrinted>
  <dcterms:created xsi:type="dcterms:W3CDTF">2017-05-09T05:28:00Z</dcterms:created>
  <dcterms:modified xsi:type="dcterms:W3CDTF">2017-11-30T12:57:00Z</dcterms:modified>
</cp:coreProperties>
</file>